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38" w:type="dxa"/>
        <w:jc w:val="center"/>
        <w:tblLook w:val="01E0" w:firstRow="1" w:lastRow="1" w:firstColumn="1" w:lastColumn="1" w:noHBand="0" w:noVBand="0"/>
      </w:tblPr>
      <w:tblGrid>
        <w:gridCol w:w="3546"/>
        <w:gridCol w:w="5792"/>
      </w:tblGrid>
      <w:tr w:rsidR="003A58C7" w14:paraId="2E227567" w14:textId="77777777" w:rsidTr="00C97F6F">
        <w:trPr>
          <w:trHeight w:val="1123"/>
          <w:jc w:val="center"/>
        </w:trPr>
        <w:tc>
          <w:tcPr>
            <w:tcW w:w="3546" w:type="dxa"/>
            <w:hideMark/>
          </w:tcPr>
          <w:p w14:paraId="05F2DD19" w14:textId="77777777" w:rsidR="003A58C7" w:rsidRPr="003A58C7" w:rsidRDefault="003A58C7" w:rsidP="003A58C7">
            <w:pPr>
              <w:tabs>
                <w:tab w:val="left" w:pos="720"/>
              </w:tabs>
              <w:spacing w:after="0" w:line="240" w:lineRule="auto"/>
              <w:jc w:val="center"/>
              <w:rPr>
                <w:rFonts w:ascii="Times New Roman" w:hAnsi="Times New Roman"/>
                <w:color w:val="000000"/>
                <w:sz w:val="28"/>
                <w:szCs w:val="28"/>
              </w:rPr>
            </w:pPr>
            <w:r w:rsidRPr="003A58C7">
              <w:rPr>
                <w:rFonts w:ascii="Times New Roman" w:hAnsi="Times New Roman"/>
                <w:color w:val="000000"/>
                <w:sz w:val="28"/>
                <w:szCs w:val="28"/>
              </w:rPr>
              <w:t>UBND TỈNH GIA LAI</w:t>
            </w:r>
          </w:p>
          <w:p w14:paraId="5118C4FF" w14:textId="77777777" w:rsidR="003A58C7" w:rsidRPr="003A58C7" w:rsidRDefault="003A58C7" w:rsidP="003A58C7">
            <w:pPr>
              <w:tabs>
                <w:tab w:val="left" w:pos="720"/>
              </w:tabs>
              <w:spacing w:after="0" w:line="240" w:lineRule="auto"/>
              <w:jc w:val="center"/>
              <w:rPr>
                <w:rFonts w:ascii="Times New Roman" w:hAnsi="Times New Roman"/>
                <w:color w:val="000000"/>
                <w:sz w:val="28"/>
                <w:szCs w:val="28"/>
              </w:rPr>
            </w:pPr>
            <w:r w:rsidRPr="003A58C7">
              <w:rPr>
                <w:rFonts w:ascii="Times New Roman" w:hAnsi="Times New Roman"/>
                <w:b/>
                <w:color w:val="000000"/>
                <w:spacing w:val="-8"/>
                <w:sz w:val="28"/>
                <w:szCs w:val="28"/>
              </w:rPr>
              <w:t>SỞ NỘI VỤ</w:t>
            </w:r>
          </w:p>
          <w:p w14:paraId="3E4A5E54" w14:textId="1DAB0DBE" w:rsidR="003A58C7" w:rsidRPr="003A58C7" w:rsidRDefault="003A58C7" w:rsidP="003A58C7">
            <w:pPr>
              <w:tabs>
                <w:tab w:val="left" w:pos="720"/>
              </w:tabs>
              <w:spacing w:after="0" w:line="240" w:lineRule="auto"/>
              <w:jc w:val="center"/>
              <w:rPr>
                <w:rFonts w:ascii="Times New Roman" w:hAnsi="Times New Roman"/>
                <w:color w:val="000000"/>
                <w:sz w:val="28"/>
                <w:szCs w:val="28"/>
              </w:rPr>
            </w:pPr>
            <w:r w:rsidRPr="003A58C7">
              <w:rPr>
                <w:noProof/>
                <w:color w:val="000000"/>
                <w:sz w:val="28"/>
                <w:szCs w:val="28"/>
              </w:rPr>
              <mc:AlternateContent>
                <mc:Choice Requires="wps">
                  <w:drawing>
                    <wp:anchor distT="0" distB="0" distL="114300" distR="114300" simplePos="0" relativeHeight="251659264" behindDoc="0" locked="0" layoutInCell="1" allowOverlap="1" wp14:anchorId="0ADA43CB" wp14:editId="73FFC66C">
                      <wp:simplePos x="0" y="0"/>
                      <wp:positionH relativeFrom="column">
                        <wp:posOffset>780415</wp:posOffset>
                      </wp:positionH>
                      <wp:positionV relativeFrom="paragraph">
                        <wp:posOffset>57785</wp:posOffset>
                      </wp:positionV>
                      <wp:extent cx="539750" cy="0"/>
                      <wp:effectExtent l="8890" t="10160" r="13335" b="8890"/>
                      <wp:wrapNone/>
                      <wp:docPr id="139849908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9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679CEA" id="_x0000_t32" coordsize="21600,21600" o:spt="32" o:oned="t" path="m,l21600,21600e" filled="f">
                      <v:path arrowok="t" fillok="f" o:connecttype="none"/>
                      <o:lock v:ext="edit" shapetype="t"/>
                    </v:shapetype>
                    <v:shape id="Straight Arrow Connector 2" o:spid="_x0000_s1026" type="#_x0000_t32" style="position:absolute;margin-left:61.45pt;margin-top:4.55pt;width:4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"/>
                  </w:pict>
                </mc:Fallback>
              </mc:AlternateContent>
            </w:r>
          </w:p>
          <w:p w14:paraId="289D16F2" w14:textId="77777777" w:rsidR="003A58C7" w:rsidRPr="003A58C7" w:rsidRDefault="003A58C7" w:rsidP="003A58C7">
            <w:pPr>
              <w:tabs>
                <w:tab w:val="left" w:pos="720"/>
              </w:tabs>
              <w:spacing w:after="0" w:line="240" w:lineRule="auto"/>
              <w:jc w:val="center"/>
              <w:rPr>
                <w:rFonts w:ascii="Times New Roman" w:hAnsi="Times New Roman"/>
                <w:color w:val="000000"/>
                <w:sz w:val="28"/>
                <w:szCs w:val="28"/>
              </w:rPr>
            </w:pPr>
            <w:r w:rsidRPr="003A58C7">
              <w:rPr>
                <w:rFonts w:ascii="Times New Roman" w:hAnsi="Times New Roman"/>
                <w:color w:val="000000"/>
                <w:sz w:val="28"/>
                <w:szCs w:val="28"/>
              </w:rPr>
              <w:t>Số:            /TTr-SNV</w:t>
            </w:r>
          </w:p>
        </w:tc>
        <w:tc>
          <w:tcPr>
            <w:tcW w:w="5792" w:type="dxa"/>
            <w:hideMark/>
          </w:tcPr>
          <w:p w14:paraId="2D85F7F0" w14:textId="77777777" w:rsidR="003A58C7" w:rsidRPr="003A58C7" w:rsidRDefault="003A58C7" w:rsidP="003A58C7">
            <w:pPr>
              <w:tabs>
                <w:tab w:val="left" w:pos="720"/>
              </w:tabs>
              <w:spacing w:after="0" w:line="240" w:lineRule="auto"/>
              <w:ind w:right="-118"/>
              <w:rPr>
                <w:rFonts w:ascii="Times New Roman" w:hAnsi="Times New Roman"/>
                <w:b/>
                <w:color w:val="000000"/>
                <w:sz w:val="26"/>
                <w:szCs w:val="26"/>
              </w:rPr>
            </w:pPr>
            <w:r w:rsidRPr="003A58C7">
              <w:rPr>
                <w:rFonts w:ascii="Times New Roman" w:hAnsi="Times New Roman"/>
                <w:b/>
                <w:color w:val="000000"/>
                <w:sz w:val="28"/>
                <w:szCs w:val="28"/>
              </w:rPr>
              <w:t xml:space="preserve">  </w:t>
            </w:r>
            <w:r w:rsidRPr="003A58C7">
              <w:rPr>
                <w:rFonts w:ascii="Times New Roman" w:hAnsi="Times New Roman"/>
                <w:b/>
                <w:color w:val="000000"/>
                <w:sz w:val="26"/>
                <w:szCs w:val="26"/>
              </w:rPr>
              <w:t>CỘNG HÒA XÃ HỘI CHỦ NGHĨA VIỆT NAM</w:t>
            </w:r>
          </w:p>
          <w:p w14:paraId="07858A9B" w14:textId="77777777" w:rsidR="003A58C7" w:rsidRPr="003A58C7" w:rsidRDefault="003A58C7" w:rsidP="003A58C7">
            <w:pPr>
              <w:tabs>
                <w:tab w:val="left" w:pos="720"/>
              </w:tabs>
              <w:spacing w:after="0" w:line="240" w:lineRule="auto"/>
              <w:jc w:val="center"/>
              <w:rPr>
                <w:rFonts w:ascii="Times New Roman" w:hAnsi="Times New Roman"/>
                <w:b/>
                <w:color w:val="000000"/>
                <w:sz w:val="28"/>
                <w:szCs w:val="28"/>
              </w:rPr>
            </w:pPr>
            <w:r w:rsidRPr="003A58C7">
              <w:rPr>
                <w:rFonts w:ascii="Times New Roman" w:hAnsi="Times New Roman"/>
                <w:b/>
                <w:color w:val="000000"/>
                <w:sz w:val="28"/>
                <w:szCs w:val="28"/>
              </w:rPr>
              <w:t>Độc lập - Tự do - Hạnh phúc</w:t>
            </w:r>
          </w:p>
          <w:p w14:paraId="29231CAC" w14:textId="058D3FD7" w:rsidR="003A58C7" w:rsidRPr="003A58C7" w:rsidRDefault="003A58C7" w:rsidP="003A58C7">
            <w:pPr>
              <w:tabs>
                <w:tab w:val="left" w:pos="720"/>
              </w:tabs>
              <w:spacing w:after="0" w:line="240" w:lineRule="auto"/>
              <w:jc w:val="center"/>
              <w:rPr>
                <w:rFonts w:ascii="Times New Roman" w:hAnsi="Times New Roman"/>
                <w:i/>
                <w:color w:val="000000"/>
                <w:sz w:val="28"/>
                <w:szCs w:val="28"/>
              </w:rPr>
            </w:pPr>
            <w:r w:rsidRPr="003A58C7">
              <w:rPr>
                <w:noProof/>
                <w:color w:val="000000"/>
                <w:sz w:val="28"/>
                <w:szCs w:val="28"/>
              </w:rPr>
              <mc:AlternateContent>
                <mc:Choice Requires="wps">
                  <w:drawing>
                    <wp:anchor distT="4294967295" distB="4294967295" distL="114300" distR="114300" simplePos="0" relativeHeight="251657216" behindDoc="0" locked="0" layoutInCell="1" allowOverlap="1" wp14:anchorId="726774A5" wp14:editId="12C6E9B0">
                      <wp:simplePos x="0" y="0"/>
                      <wp:positionH relativeFrom="column">
                        <wp:posOffset>768350</wp:posOffset>
                      </wp:positionH>
                      <wp:positionV relativeFrom="paragraph">
                        <wp:posOffset>60324</wp:posOffset>
                      </wp:positionV>
                      <wp:extent cx="202247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2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5EADF36"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0.5pt,4.75pt" to="219.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"/>
                  </w:pict>
                </mc:Fallback>
              </mc:AlternateContent>
            </w:r>
          </w:p>
          <w:p w14:paraId="50497BE2" w14:textId="29FCA307" w:rsidR="003A58C7" w:rsidRPr="003A58C7" w:rsidRDefault="003A58C7" w:rsidP="003A58C7">
            <w:pPr>
              <w:tabs>
                <w:tab w:val="left" w:pos="720"/>
              </w:tabs>
              <w:spacing w:after="0" w:line="240" w:lineRule="auto"/>
              <w:jc w:val="center"/>
              <w:rPr>
                <w:rFonts w:ascii="Times New Roman" w:hAnsi="Times New Roman"/>
                <w:i/>
                <w:color w:val="000000"/>
                <w:sz w:val="28"/>
                <w:szCs w:val="28"/>
                <w:lang w:val="vi-VN"/>
              </w:rPr>
            </w:pPr>
            <w:r w:rsidRPr="003A58C7">
              <w:rPr>
                <w:rFonts w:ascii="Times New Roman" w:hAnsi="Times New Roman"/>
                <w:i/>
                <w:color w:val="000000"/>
                <w:sz w:val="28"/>
                <w:szCs w:val="28"/>
              </w:rPr>
              <w:t xml:space="preserve">Gia Lai, ngày       tháng </w:t>
            </w:r>
            <w:r>
              <w:rPr>
                <w:rFonts w:ascii="Times New Roman" w:hAnsi="Times New Roman"/>
                <w:i/>
                <w:color w:val="000000"/>
                <w:sz w:val="28"/>
                <w:szCs w:val="28"/>
              </w:rPr>
              <w:t>7</w:t>
            </w:r>
            <w:r w:rsidRPr="003A58C7">
              <w:rPr>
                <w:rFonts w:ascii="Times New Roman" w:hAnsi="Times New Roman"/>
                <w:i/>
                <w:color w:val="000000"/>
                <w:sz w:val="28"/>
                <w:szCs w:val="28"/>
              </w:rPr>
              <w:t xml:space="preserve"> năm 202</w:t>
            </w:r>
            <w:r w:rsidRPr="003A58C7">
              <w:rPr>
                <w:rFonts w:ascii="Times New Roman" w:hAnsi="Times New Roman"/>
                <w:i/>
                <w:color w:val="000000"/>
                <w:sz w:val="28"/>
                <w:szCs w:val="28"/>
                <w:lang w:val="vi-VN"/>
              </w:rPr>
              <w:t>6</w:t>
            </w:r>
          </w:p>
        </w:tc>
      </w:tr>
    </w:tbl>
    <w:p w14:paraId="766D99AF" w14:textId="21CCE135" w:rsidR="008D0552" w:rsidRDefault="00BF206C" w:rsidP="003A58C7">
      <w:pPr>
        <w:spacing w:after="0" w:line="240" w:lineRule="auto"/>
        <w:ind w:firstLine="567"/>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1312" behindDoc="0" locked="0" layoutInCell="1" allowOverlap="1" wp14:anchorId="4BE86EB1" wp14:editId="08B69BE9">
                <wp:simplePos x="0" y="0"/>
                <wp:positionH relativeFrom="column">
                  <wp:posOffset>-463447</wp:posOffset>
                </wp:positionH>
                <wp:positionV relativeFrom="paragraph">
                  <wp:posOffset>170195</wp:posOffset>
                </wp:positionV>
                <wp:extent cx="1041991" cy="318977"/>
                <wp:effectExtent l="0" t="0" r="6350" b="5080"/>
                <wp:wrapNone/>
                <wp:docPr id="898660229" name="Text Box 4"/>
                <wp:cNvGraphicFramePr/>
                <a:graphic xmlns:a="http://schemas.openxmlformats.org/drawingml/2006/main">
                  <a:graphicData uri="http://schemas.microsoft.com/office/word/2010/wordprocessingShape">
                    <wps:wsp>
                      <wps:cNvSpPr txBox="1"/>
                      <wps:spPr>
                        <a:xfrm>
                          <a:off x="0" y="0"/>
                          <a:ext cx="1041991" cy="318977"/>
                        </a:xfrm>
                        <a:prstGeom prst="rect">
                          <a:avLst/>
                        </a:prstGeom>
                        <a:solidFill>
                          <a:schemeClr val="lt1"/>
                        </a:solidFill>
                        <a:ln w="6350">
                          <a:noFill/>
                        </a:ln>
                      </wps:spPr>
                      <wps:txbx>
                        <w:txbxContent>
                          <w:p w14:paraId="2FEFE034" w14:textId="1ECDCBAD" w:rsidR="00BF206C" w:rsidRPr="00BF206C" w:rsidRDefault="00BF206C" w:rsidP="00BF206C">
                            <w:pPr>
                              <w:jc w:val="center"/>
                              <w:rPr>
                                <w:rFonts w:ascii="Times New Roman" w:hAnsi="Times New Roman" w:cs="Times New Roman"/>
                                <w:b/>
                                <w:bCs/>
                                <w:sz w:val="26"/>
                                <w:szCs w:val="26"/>
                              </w:rPr>
                            </w:pPr>
                            <w:r w:rsidRPr="00BF206C">
                              <w:rPr>
                                <w:rFonts w:ascii="Times New Roman" w:hAnsi="Times New Roman" w:cs="Times New Roman"/>
                                <w:b/>
                                <w:bCs/>
                                <w:sz w:val="26"/>
                                <w:szCs w:val="26"/>
                              </w:rPr>
                              <w:t>(Dự thảo)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BE86EB1" id="_x0000_t202" coordsize="21600,21600" o:spt="202" path="m,l,21600r21600,l21600,xe">
                <v:stroke joinstyle="miter"/>
                <v:path gradientshapeok="t" o:connecttype="rect"/>
              </v:shapetype>
              <v:shape id="Text Box 4" o:spid="_x0000_s1026" type="#_x0000_t202" style="position:absolute;left:0;text-align:left;margin-left:-36.5pt;margin-top:13.4pt;width:82.05pt;height:25.1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" fillcolor="white [3201]" stroked="f" strokeweight=".5pt">
                <v:textbox>
                  <w:txbxContent>
                    <w:p w14:paraId="2FEFE034" w14:textId="1ECDCBAD" w:rsidR="00BF206C" w:rsidRPr="00BF206C" w:rsidRDefault="00BF206C" w:rsidP="00BF206C">
                      <w:pPr>
                        <w:jc w:val="center"/>
                        <w:rPr>
                          <w:rFonts w:ascii="Times New Roman" w:hAnsi="Times New Roman" w:cs="Times New Roman"/>
                          <w:b/>
                          <w:bCs/>
                          <w:sz w:val="26"/>
                          <w:szCs w:val="26"/>
                        </w:rPr>
                      </w:pPr>
                      <w:r w:rsidRPr="00BF206C">
                        <w:rPr>
                          <w:rFonts w:ascii="Times New Roman" w:hAnsi="Times New Roman" w:cs="Times New Roman"/>
                          <w:b/>
                          <w:bCs/>
                          <w:sz w:val="26"/>
                          <w:szCs w:val="26"/>
                        </w:rPr>
                        <w:t>(Dự thảo)</w:t>
                      </w:r>
                    </w:p>
                  </w:txbxContent>
                </v:textbox>
              </v:shape>
            </w:pict>
          </mc:Fallback>
        </mc:AlternateContent>
      </w:r>
    </w:p>
    <w:p w14:paraId="63B2FE04" w14:textId="77777777" w:rsidR="003A58C7" w:rsidRDefault="003A58C7" w:rsidP="003A58C7">
      <w:pPr>
        <w:spacing w:after="0" w:line="240" w:lineRule="auto"/>
        <w:jc w:val="center"/>
        <w:rPr>
          <w:rFonts w:ascii="Times New Roman" w:hAnsi="Times New Roman" w:cs="Times New Roman"/>
          <w:b/>
          <w:bCs/>
          <w:sz w:val="28"/>
          <w:szCs w:val="28"/>
        </w:rPr>
      </w:pPr>
    </w:p>
    <w:p w14:paraId="45478EC7" w14:textId="2B07C23A" w:rsidR="003A58C7" w:rsidRPr="003A58C7" w:rsidRDefault="003A58C7" w:rsidP="003A58C7">
      <w:pPr>
        <w:spacing w:after="0" w:line="240" w:lineRule="auto"/>
        <w:jc w:val="center"/>
        <w:rPr>
          <w:rFonts w:ascii="Times New Roman" w:hAnsi="Times New Roman" w:cs="Times New Roman"/>
          <w:b/>
          <w:bCs/>
          <w:sz w:val="28"/>
          <w:szCs w:val="28"/>
        </w:rPr>
      </w:pPr>
      <w:r w:rsidRPr="003A58C7">
        <w:rPr>
          <w:rFonts w:ascii="Times New Roman" w:hAnsi="Times New Roman" w:cs="Times New Roman"/>
          <w:b/>
          <w:bCs/>
          <w:sz w:val="28"/>
          <w:szCs w:val="28"/>
        </w:rPr>
        <w:t>TỜ TRÌNH</w:t>
      </w:r>
    </w:p>
    <w:p w14:paraId="793A6ADC" w14:textId="7860E74F" w:rsidR="003A58C7" w:rsidRDefault="003A58C7" w:rsidP="003A58C7">
      <w:pPr>
        <w:spacing w:after="0" w:line="240" w:lineRule="auto"/>
        <w:jc w:val="center"/>
        <w:rPr>
          <w:rFonts w:ascii="Times New Roman" w:hAnsi="Times New Roman" w:cs="Times New Roman"/>
          <w:b/>
          <w:bCs/>
          <w:sz w:val="28"/>
          <w:szCs w:val="28"/>
        </w:rPr>
      </w:pPr>
      <w:r w:rsidRPr="003A58C7">
        <w:rPr>
          <w:rFonts w:ascii="Times New Roman" w:hAnsi="Times New Roman" w:cs="Times New Roman"/>
          <w:b/>
          <w:bCs/>
          <w:sz w:val="28"/>
          <w:szCs w:val="28"/>
        </w:rPr>
        <w:t xml:space="preserve">Về việc Quyết định </w:t>
      </w:r>
      <w:r w:rsidR="00A02A2F" w:rsidRPr="003A58C7">
        <w:rPr>
          <w:rFonts w:ascii="Times New Roman" w:hAnsi="Times New Roman" w:cs="Times New Roman"/>
          <w:b/>
          <w:bCs/>
          <w:sz w:val="28"/>
          <w:szCs w:val="28"/>
        </w:rPr>
        <w:t xml:space="preserve">ban hành </w:t>
      </w:r>
      <w:r w:rsidR="00A02A2F">
        <w:rPr>
          <w:rFonts w:ascii="Times New Roman" w:hAnsi="Times New Roman" w:cs="Times New Roman"/>
          <w:b/>
          <w:bCs/>
          <w:sz w:val="28"/>
          <w:szCs w:val="28"/>
        </w:rPr>
        <w:t>Q</w:t>
      </w:r>
      <w:r w:rsidRPr="003A58C7">
        <w:rPr>
          <w:rFonts w:ascii="Times New Roman" w:hAnsi="Times New Roman" w:cs="Times New Roman"/>
          <w:b/>
          <w:bCs/>
          <w:sz w:val="28"/>
          <w:szCs w:val="28"/>
        </w:rPr>
        <w:t xml:space="preserve">uy </w:t>
      </w:r>
      <w:r w:rsidR="00206995">
        <w:rPr>
          <w:rFonts w:ascii="Times New Roman" w:hAnsi="Times New Roman" w:cs="Times New Roman"/>
          <w:b/>
          <w:bCs/>
          <w:sz w:val="28"/>
          <w:szCs w:val="28"/>
        </w:rPr>
        <w:t>chế</w:t>
      </w:r>
      <w:r w:rsidRPr="003A58C7">
        <w:rPr>
          <w:rFonts w:ascii="Times New Roman" w:hAnsi="Times New Roman" w:cs="Times New Roman"/>
          <w:b/>
          <w:bCs/>
          <w:sz w:val="28"/>
          <w:szCs w:val="28"/>
        </w:rPr>
        <w:t xml:space="preserve"> </w:t>
      </w:r>
    </w:p>
    <w:p w14:paraId="653D3BC3" w14:textId="572CF25A" w:rsidR="003A58C7" w:rsidRPr="003A58C7" w:rsidRDefault="003A58C7" w:rsidP="003A58C7">
      <w:pPr>
        <w:spacing w:after="0" w:line="240" w:lineRule="auto"/>
        <w:jc w:val="center"/>
        <w:rPr>
          <w:rFonts w:ascii="Times New Roman" w:hAnsi="Times New Roman" w:cs="Times New Roman"/>
          <w:b/>
          <w:bCs/>
          <w:sz w:val="28"/>
          <w:szCs w:val="28"/>
        </w:rPr>
      </w:pPr>
      <w:r w:rsidRPr="003A58C7">
        <w:rPr>
          <w:rFonts w:ascii="Times New Roman" w:hAnsi="Times New Roman" w:cs="Times New Roman"/>
          <w:b/>
          <w:bCs/>
          <w:sz w:val="28"/>
          <w:szCs w:val="28"/>
        </w:rPr>
        <w:t>tổ chức và hoạt động của thôn, tổ dân phố trên địa bàn tỉnh Gia Lai</w:t>
      </w:r>
    </w:p>
    <w:p w14:paraId="1389DD9E" w14:textId="2E8094AB" w:rsidR="003A58C7" w:rsidRDefault="00A24C0F" w:rsidP="003A58C7">
      <w:pPr>
        <w:spacing w:before="120" w:after="120"/>
        <w:ind w:firstLine="567"/>
        <w:rPr>
          <w:rFonts w:ascii="Times New Roman" w:hAnsi="Times New Roman" w:cs="Times New Roman"/>
          <w:sz w:val="28"/>
          <w:szCs w:val="28"/>
        </w:rPr>
      </w:pPr>
      <w:r>
        <w:rPr>
          <w:rFonts w:ascii="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15D41F3E" wp14:editId="03AFF140">
                <wp:simplePos x="0" y="0"/>
                <wp:positionH relativeFrom="column">
                  <wp:posOffset>2456815</wp:posOffset>
                </wp:positionH>
                <wp:positionV relativeFrom="paragraph">
                  <wp:posOffset>85725</wp:posOffset>
                </wp:positionV>
                <wp:extent cx="869950" cy="0"/>
                <wp:effectExtent l="0" t="0" r="0" b="0"/>
                <wp:wrapNone/>
                <wp:docPr id="203495473" name="Straight Connector 4"/>
                <wp:cNvGraphicFramePr/>
                <a:graphic xmlns:a="http://schemas.openxmlformats.org/drawingml/2006/main">
                  <a:graphicData uri="http://schemas.microsoft.com/office/word/2010/wordprocessingShape">
                    <wps:wsp>
                      <wps:cNvCnPr/>
                      <wps:spPr>
                        <a:xfrm>
                          <a:off x="0" y="0"/>
                          <a:ext cx="869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D3214DA"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93.45pt,6.75pt" to="261.9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" strokecolor="black [3040]"/>
            </w:pict>
          </mc:Fallback>
        </mc:AlternateContent>
      </w:r>
    </w:p>
    <w:p w14:paraId="1A08C27A" w14:textId="77777777" w:rsidR="003A58C7" w:rsidRPr="003A58C7" w:rsidRDefault="003A58C7" w:rsidP="003A58C7">
      <w:pPr>
        <w:spacing w:before="120" w:after="120"/>
        <w:ind w:firstLine="567"/>
        <w:rPr>
          <w:rFonts w:ascii="Times New Roman" w:hAnsi="Times New Roman" w:cs="Times New Roman"/>
          <w:sz w:val="6"/>
          <w:szCs w:val="6"/>
        </w:rPr>
      </w:pPr>
    </w:p>
    <w:p w14:paraId="792A8F03" w14:textId="768EB5F7" w:rsidR="003A58C7" w:rsidRPr="003A58C7" w:rsidRDefault="003A58C7" w:rsidP="00A24C0F">
      <w:pPr>
        <w:spacing w:before="120" w:after="120"/>
        <w:jc w:val="center"/>
        <w:rPr>
          <w:rFonts w:ascii="Times New Roman" w:hAnsi="Times New Roman" w:cs="Times New Roman"/>
          <w:sz w:val="28"/>
          <w:szCs w:val="28"/>
        </w:rPr>
      </w:pPr>
      <w:r>
        <w:rPr>
          <w:rFonts w:ascii="Times New Roman" w:hAnsi="Times New Roman" w:cs="Times New Roman"/>
          <w:sz w:val="28"/>
          <w:szCs w:val="28"/>
        </w:rPr>
        <w:t xml:space="preserve">       </w:t>
      </w:r>
      <w:r w:rsidRPr="003A58C7">
        <w:rPr>
          <w:rFonts w:ascii="Times New Roman" w:hAnsi="Times New Roman" w:cs="Times New Roman"/>
          <w:sz w:val="28"/>
          <w:szCs w:val="28"/>
        </w:rPr>
        <w:t>Kính gửi: Ủy ban nhân dân tỉnh</w:t>
      </w:r>
    </w:p>
    <w:p w14:paraId="76C52077" w14:textId="77777777" w:rsidR="003A58C7" w:rsidRDefault="003A58C7" w:rsidP="003A58C7">
      <w:pPr>
        <w:spacing w:before="120" w:after="120"/>
        <w:ind w:firstLine="567"/>
        <w:rPr>
          <w:rFonts w:ascii="Times New Roman" w:hAnsi="Times New Roman" w:cs="Times New Roman"/>
          <w:sz w:val="28"/>
          <w:szCs w:val="28"/>
        </w:rPr>
      </w:pPr>
    </w:p>
    <w:p w14:paraId="70BD6ADC" w14:textId="64A841E0" w:rsidR="003A58C7" w:rsidRDefault="003A58C7"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Căn cứ Luật Ban hành văn bản quy phạm pháp luật số 64/2025/QH15; Luật số 87/2025/QH15 sửa đổi, bổ sung một số điều của Luật Ban hành văn bản quy phạm pháp luật; Luật Thực hiện dân chủ ở cơ sở số 10/2022/QH15; Nghị định số 59/2023/NĐ-CP ngày 14/8/2023 của Chính phủ quy định chi tiết một số điều của Luật Thực hiện dân chủ ở cơ sở</w:t>
      </w:r>
      <w:r w:rsidR="008C47B4" w:rsidRPr="00CF51EE">
        <w:rPr>
          <w:rFonts w:ascii="Times New Roman" w:hAnsi="Times New Roman" w:cs="Times New Roman"/>
          <w:color w:val="000000" w:themeColor="text1"/>
          <w:sz w:val="28"/>
          <w:szCs w:val="28"/>
        </w:rPr>
        <w:t xml:space="preserve"> và</w:t>
      </w:r>
      <w:r w:rsidRPr="00CF51EE">
        <w:rPr>
          <w:rFonts w:ascii="Times New Roman" w:hAnsi="Times New Roman" w:cs="Times New Roman"/>
          <w:color w:val="000000" w:themeColor="text1"/>
          <w:sz w:val="28"/>
          <w:szCs w:val="28"/>
        </w:rPr>
        <w:t xml:space="preserve"> </w:t>
      </w:r>
      <w:r w:rsidR="003075F0" w:rsidRPr="00015CFA">
        <w:rPr>
          <w:rFonts w:ascii="Times New Roman" w:hAnsi="Times New Roman" w:cs="Times New Roman"/>
          <w:spacing w:val="-4"/>
          <w:sz w:val="28"/>
          <w:szCs w:val="28"/>
        </w:rPr>
        <w:t>Nghị định số 185/2026/NĐ-CP ngày 26/5/2026 của Chính phủ quy định về tổ chức, hoạt động của thôn, tổ dân phố và chế độ, chính sách đối với người hoạt động không chuyên trách ở thôn, tổ dân phố</w:t>
      </w:r>
      <w:r w:rsidRPr="00CF51EE">
        <w:rPr>
          <w:rFonts w:ascii="Times New Roman" w:hAnsi="Times New Roman" w:cs="Times New Roman"/>
          <w:color w:val="000000" w:themeColor="text1"/>
          <w:sz w:val="28"/>
          <w:szCs w:val="28"/>
        </w:rPr>
        <w:t xml:space="preserve">; </w:t>
      </w:r>
    </w:p>
    <w:p w14:paraId="72410D8E" w14:textId="1527FFF9" w:rsidR="001F48E8" w:rsidRPr="00CF51EE" w:rsidRDefault="001F48E8" w:rsidP="00206995">
      <w:pPr>
        <w:spacing w:before="120" w:after="12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Thực hiện </w:t>
      </w:r>
      <w:r w:rsidRPr="00CF51EE">
        <w:rPr>
          <w:rFonts w:ascii="Times New Roman" w:hAnsi="Times New Roman" w:cs="Times New Roman"/>
          <w:color w:val="000000" w:themeColor="text1"/>
          <w:sz w:val="28"/>
          <w:szCs w:val="28"/>
        </w:rPr>
        <w:t>Quyết định số 2987/QĐ-UBND ngày 14/07/2026 của UBND tỉnh về việc ban hành Danh mục quyết định của Ủy ban nhân dân tỉnh Gia Lai quy định các nội dung được giao trong văn bản quy phạm pháp luật của cơ quan nhà nước cấp trên</w:t>
      </w:r>
      <w:r>
        <w:rPr>
          <w:rFonts w:ascii="Times New Roman" w:hAnsi="Times New Roman" w:cs="Times New Roman"/>
          <w:color w:val="000000" w:themeColor="text1"/>
          <w:sz w:val="28"/>
          <w:szCs w:val="28"/>
        </w:rPr>
        <w:t>;</w:t>
      </w:r>
    </w:p>
    <w:p w14:paraId="681FB842" w14:textId="77777777" w:rsidR="001F48E8" w:rsidRDefault="001F48E8" w:rsidP="001F48E8">
      <w:pPr>
        <w:spacing w:before="120" w:after="120" w:line="264" w:lineRule="auto"/>
        <w:ind w:firstLine="567"/>
        <w:jc w:val="both"/>
        <w:rPr>
          <w:rStyle w:val="fontstyle01"/>
          <w:rFonts w:ascii="Times New Roman" w:hAnsi="Times New Roman"/>
          <w:spacing w:val="2"/>
          <w:sz w:val="28"/>
          <w:szCs w:val="28"/>
        </w:rPr>
      </w:pPr>
      <w:r>
        <w:rPr>
          <w:rFonts w:ascii="Times New Roman" w:hAnsi="Times New Roman"/>
          <w:color w:val="000000"/>
          <w:spacing w:val="2"/>
          <w:sz w:val="28"/>
          <w:szCs w:val="28"/>
        </w:rPr>
        <w:t xml:space="preserve">Sở Nội vụ kính trình Ủy ban nhân dân tỉnh dự thảo Quyết định </w:t>
      </w:r>
      <w:r>
        <w:rPr>
          <w:rFonts w:ascii="Times New Roman" w:hAnsi="Times New Roman"/>
          <w:color w:val="000000"/>
          <w:sz w:val="28"/>
          <w:szCs w:val="28"/>
          <w:lang w:val="es-ES"/>
        </w:rPr>
        <w:t>ban hành quy chế</w:t>
      </w:r>
      <w:r>
        <w:rPr>
          <w:rFonts w:ascii="Times New Roman" w:hAnsi="Times New Roman"/>
          <w:bCs/>
          <w:color w:val="000000"/>
          <w:sz w:val="28"/>
          <w:szCs w:val="28"/>
        </w:rPr>
        <w:t xml:space="preserve"> tổ chức và hoạt động của thôn, tổ dân phố</w:t>
      </w:r>
      <w:r>
        <w:rPr>
          <w:rFonts w:ascii="Times New Roman" w:hAnsi="Times New Roman"/>
          <w:color w:val="000000"/>
          <w:sz w:val="28"/>
          <w:szCs w:val="28"/>
        </w:rPr>
        <w:t xml:space="preserve"> trên địa bàn tỉnh Gia Lai </w:t>
      </w:r>
      <w:r>
        <w:rPr>
          <w:rFonts w:ascii="Times New Roman" w:hAnsi="Times New Roman"/>
          <w:i/>
          <w:color w:val="000000"/>
          <w:sz w:val="28"/>
          <w:szCs w:val="28"/>
          <w:lang w:val="nl-NL"/>
        </w:rPr>
        <w:t>(sau đây viết là dự thảo Quyết định)</w:t>
      </w:r>
      <w:r>
        <w:rPr>
          <w:rStyle w:val="fontstyle01"/>
          <w:rFonts w:ascii="Times New Roman" w:hAnsi="Times New Roman"/>
          <w:spacing w:val="2"/>
          <w:sz w:val="28"/>
          <w:szCs w:val="28"/>
        </w:rPr>
        <w:t>, như sau:</w:t>
      </w:r>
    </w:p>
    <w:p w14:paraId="3ECB782B" w14:textId="288A8F21" w:rsidR="003A58C7" w:rsidRPr="00CF51EE" w:rsidRDefault="003A58C7" w:rsidP="00206995">
      <w:pPr>
        <w:spacing w:before="120" w:after="120" w:line="240" w:lineRule="auto"/>
        <w:ind w:firstLine="709"/>
        <w:jc w:val="both"/>
        <w:rPr>
          <w:rFonts w:ascii="Times New Roman" w:hAnsi="Times New Roman" w:cs="Times New Roman"/>
          <w:b/>
          <w:bCs/>
          <w:color w:val="000000" w:themeColor="text1"/>
          <w:sz w:val="28"/>
          <w:szCs w:val="28"/>
        </w:rPr>
      </w:pPr>
      <w:r w:rsidRPr="00CF51EE">
        <w:rPr>
          <w:rFonts w:ascii="Times New Roman" w:hAnsi="Times New Roman" w:cs="Times New Roman"/>
          <w:b/>
          <w:bCs/>
          <w:color w:val="000000" w:themeColor="text1"/>
          <w:sz w:val="28"/>
          <w:szCs w:val="28"/>
        </w:rPr>
        <w:t xml:space="preserve">I. SỰ CẦN THIẾT BAN HÀNH </w:t>
      </w:r>
      <w:r w:rsidR="00973E37">
        <w:rPr>
          <w:rFonts w:ascii="Times New Roman" w:hAnsi="Times New Roman" w:cs="Times New Roman"/>
          <w:b/>
          <w:bCs/>
          <w:color w:val="000000" w:themeColor="text1"/>
          <w:sz w:val="28"/>
          <w:szCs w:val="28"/>
        </w:rPr>
        <w:t>VĂN BẢN</w:t>
      </w:r>
    </w:p>
    <w:p w14:paraId="1ECDCF4F" w14:textId="77777777" w:rsidR="003A58C7" w:rsidRPr="00CF51EE" w:rsidRDefault="003A58C7"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1. Cơ sở chính trị, pháp lý</w:t>
      </w:r>
    </w:p>
    <w:p w14:paraId="653019EE" w14:textId="3943A2FC" w:rsidR="003A58C7" w:rsidRPr="00CF51EE" w:rsidRDefault="003A58C7"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075F0">
        <w:rPr>
          <w:rFonts w:ascii="Times New Roman" w:hAnsi="Times New Roman" w:cs="Times New Roman"/>
          <w:color w:val="000000" w:themeColor="text1"/>
          <w:sz w:val="28"/>
          <w:szCs w:val="28"/>
        </w:rPr>
        <w:t>Căn cứ</w:t>
      </w:r>
      <w:r w:rsidRPr="00CF51EE">
        <w:rPr>
          <w:rFonts w:ascii="Times New Roman" w:hAnsi="Times New Roman" w:cs="Times New Roman"/>
          <w:color w:val="000000" w:themeColor="text1"/>
          <w:sz w:val="28"/>
          <w:szCs w:val="28"/>
        </w:rPr>
        <w:t xml:space="preserve"> khoản 2 Điều 21 Luật Ban hành văn bản quy phạm pháp luật số 64/2025/QH15; điểm 2 khoản 3 Điều 1 Luật số 87/2025/QH15 sửa đổi, bổ sung một số điều của Luật Ban hành văn bản quy phạm pháp luật, quy định: </w:t>
      </w:r>
    </w:p>
    <w:p w14:paraId="511210E3" w14:textId="77777777" w:rsidR="003A58C7" w:rsidRPr="00CF51EE" w:rsidRDefault="003A58C7" w:rsidP="00206995">
      <w:pPr>
        <w:spacing w:before="120" w:after="120" w:line="240" w:lineRule="auto"/>
        <w:ind w:firstLine="709"/>
        <w:jc w:val="both"/>
        <w:rPr>
          <w:rFonts w:ascii="Times New Roman" w:hAnsi="Times New Roman" w:cs="Times New Roman"/>
          <w:i/>
          <w:iCs/>
          <w:color w:val="000000" w:themeColor="text1"/>
          <w:sz w:val="28"/>
          <w:szCs w:val="28"/>
        </w:rPr>
      </w:pPr>
      <w:r w:rsidRPr="00CF51EE">
        <w:rPr>
          <w:rFonts w:ascii="Times New Roman" w:hAnsi="Times New Roman" w:cs="Times New Roman"/>
          <w:i/>
          <w:iCs/>
          <w:color w:val="000000" w:themeColor="text1"/>
          <w:sz w:val="28"/>
          <w:szCs w:val="28"/>
        </w:rPr>
        <w:t>“2. Ủy ban nhân dân cấp tỉnh ban hành quyết định để quy định:</w:t>
      </w:r>
    </w:p>
    <w:p w14:paraId="5D3CE188" w14:textId="77777777" w:rsidR="003A58C7" w:rsidRPr="00CF51EE" w:rsidRDefault="003A58C7"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Pr="00CF51EE">
        <w:rPr>
          <w:rFonts w:ascii="Times New Roman" w:hAnsi="Times New Roman" w:cs="Times New Roman"/>
          <w:i/>
          <w:iCs/>
          <w:color w:val="000000" w:themeColor="text1"/>
          <w:sz w:val="28"/>
          <w:szCs w:val="28"/>
        </w:rPr>
        <w:t>a) Chi tiết điều, khoản, điểm và các nội dung khác được giao trong văn bản quy phạm pháp luật của cơ quan nhà nước cấp trên;</w:t>
      </w:r>
      <w:r w:rsidRPr="00CF51EE">
        <w:rPr>
          <w:rFonts w:ascii="Times New Roman" w:hAnsi="Times New Roman" w:cs="Times New Roman"/>
          <w:color w:val="000000" w:themeColor="text1"/>
          <w:sz w:val="28"/>
          <w:szCs w:val="28"/>
        </w:rPr>
        <w:t xml:space="preserve"> </w:t>
      </w:r>
    </w:p>
    <w:p w14:paraId="6BCB8F6F" w14:textId="77777777" w:rsidR="003A58C7" w:rsidRPr="00CF51EE" w:rsidRDefault="003A58C7" w:rsidP="00206995">
      <w:pPr>
        <w:spacing w:before="120" w:after="120" w:line="240" w:lineRule="auto"/>
        <w:ind w:firstLine="709"/>
        <w:jc w:val="both"/>
        <w:rPr>
          <w:rFonts w:ascii="Times New Roman" w:hAnsi="Times New Roman" w:cs="Times New Roman"/>
          <w:i/>
          <w:iCs/>
          <w:color w:val="000000" w:themeColor="text1"/>
          <w:sz w:val="28"/>
          <w:szCs w:val="28"/>
        </w:rPr>
      </w:pPr>
      <w:r w:rsidRPr="00CF51EE">
        <w:rPr>
          <w:rFonts w:ascii="Times New Roman" w:hAnsi="Times New Roman" w:cs="Times New Roman"/>
          <w:i/>
          <w:iCs/>
          <w:color w:val="000000" w:themeColor="text1"/>
          <w:sz w:val="28"/>
          <w:szCs w:val="28"/>
        </w:rPr>
        <w:t>b) Biện pháp thi hành Hiến pháp, luật, văn bản quy phạm pháp luật của cơ quan nhà nước cấp trên, nghị quyết của Hội đồng nhân dân cùng cấp về phát triển kinh tế - xã hội, ngân sách, quốc phòng, an ninh ở địa phương;</w:t>
      </w:r>
    </w:p>
    <w:p w14:paraId="5896BA54" w14:textId="7B4A8BEF" w:rsidR="003A58C7" w:rsidRPr="00CF51EE" w:rsidRDefault="003A58C7"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i/>
          <w:iCs/>
          <w:color w:val="000000" w:themeColor="text1"/>
          <w:sz w:val="28"/>
          <w:szCs w:val="28"/>
        </w:rPr>
        <w:lastRenderedPageBreak/>
        <w:t>c) Biện pháp thực hiện chức năng quản lý nhà nước ở địa phương; phân cấp và thực hiện nhiệm vụ, quyền hạn được phân cấp”.</w:t>
      </w:r>
      <w:r w:rsidRPr="00CF51EE">
        <w:rPr>
          <w:rFonts w:ascii="Times New Roman" w:hAnsi="Times New Roman" w:cs="Times New Roman"/>
          <w:color w:val="000000" w:themeColor="text1"/>
          <w:sz w:val="28"/>
          <w:szCs w:val="28"/>
        </w:rPr>
        <w:t xml:space="preserve"> </w:t>
      </w:r>
    </w:p>
    <w:p w14:paraId="2976FDF0" w14:textId="167B1AE0" w:rsidR="003A58C7" w:rsidRPr="00CF51EE" w:rsidRDefault="003A58C7" w:rsidP="00206995">
      <w:pPr>
        <w:spacing w:before="120" w:after="120" w:line="240" w:lineRule="auto"/>
        <w:ind w:firstLine="709"/>
        <w:jc w:val="both"/>
        <w:rPr>
          <w:rFonts w:ascii="Times New Roman" w:hAnsi="Times New Roman" w:cs="Times New Roman"/>
          <w:i/>
          <w:iCs/>
          <w:color w:val="000000" w:themeColor="text1"/>
          <w:spacing w:val="-4"/>
          <w:sz w:val="28"/>
          <w:szCs w:val="28"/>
        </w:rPr>
      </w:pPr>
      <w:r w:rsidRPr="00CF51EE">
        <w:rPr>
          <w:rFonts w:ascii="Times New Roman" w:hAnsi="Times New Roman" w:cs="Times New Roman"/>
          <w:color w:val="000000" w:themeColor="text1"/>
          <w:spacing w:val="-4"/>
          <w:sz w:val="28"/>
          <w:szCs w:val="28"/>
        </w:rPr>
        <w:t xml:space="preserve">- </w:t>
      </w:r>
      <w:r w:rsidR="003075F0">
        <w:rPr>
          <w:rFonts w:ascii="Times New Roman" w:hAnsi="Times New Roman" w:cs="Times New Roman"/>
          <w:color w:val="000000" w:themeColor="text1"/>
          <w:spacing w:val="-4"/>
          <w:sz w:val="28"/>
          <w:szCs w:val="28"/>
        </w:rPr>
        <w:t>Căn cứ</w:t>
      </w:r>
      <w:r w:rsidRPr="00CF51EE">
        <w:rPr>
          <w:rFonts w:ascii="Times New Roman" w:hAnsi="Times New Roman" w:cs="Times New Roman"/>
          <w:color w:val="000000" w:themeColor="text1"/>
          <w:spacing w:val="-4"/>
          <w:sz w:val="28"/>
          <w:szCs w:val="28"/>
        </w:rPr>
        <w:t xml:space="preserve"> điểm a khoản 2 Điều 18 Nghị </w:t>
      </w:r>
      <w:r w:rsidR="001F48E8">
        <w:rPr>
          <w:rFonts w:ascii="Times New Roman" w:hAnsi="Times New Roman" w:cs="Times New Roman"/>
          <w:color w:val="000000" w:themeColor="text1"/>
          <w:spacing w:val="-4"/>
          <w:sz w:val="28"/>
          <w:szCs w:val="28"/>
        </w:rPr>
        <w:t>định</w:t>
      </w:r>
      <w:r w:rsidRPr="00CF51EE">
        <w:rPr>
          <w:rFonts w:ascii="Times New Roman" w:hAnsi="Times New Roman" w:cs="Times New Roman"/>
          <w:color w:val="000000" w:themeColor="text1"/>
          <w:spacing w:val="-4"/>
          <w:sz w:val="28"/>
          <w:szCs w:val="28"/>
        </w:rPr>
        <w:t xml:space="preserve"> số 185/2026/NĐ-CP ngày 26/5/2026 của Chính phủ quy định: </w:t>
      </w:r>
      <w:r w:rsidR="00895177" w:rsidRPr="00CF51EE">
        <w:rPr>
          <w:rFonts w:ascii="Times New Roman" w:hAnsi="Times New Roman" w:cs="Times New Roman"/>
          <w:color w:val="000000" w:themeColor="text1"/>
          <w:spacing w:val="-4"/>
          <w:sz w:val="28"/>
          <w:szCs w:val="28"/>
        </w:rPr>
        <w:t>“</w:t>
      </w:r>
      <w:r w:rsidRPr="00CF51EE">
        <w:rPr>
          <w:rFonts w:ascii="Times New Roman" w:hAnsi="Times New Roman" w:cs="Times New Roman"/>
          <w:i/>
          <w:iCs/>
          <w:color w:val="000000" w:themeColor="text1"/>
          <w:spacing w:val="-4"/>
          <w:sz w:val="28"/>
          <w:szCs w:val="28"/>
        </w:rPr>
        <w:t>Ủy ban nhân dân cấp tỉnh</w:t>
      </w:r>
      <w:r w:rsidRPr="00CF51EE">
        <w:rPr>
          <w:rFonts w:ascii="Times New Roman" w:hAnsi="Times New Roman" w:cs="Times New Roman"/>
          <w:color w:val="000000" w:themeColor="text1"/>
          <w:spacing w:val="-4"/>
          <w:sz w:val="28"/>
          <w:szCs w:val="28"/>
        </w:rPr>
        <w:t xml:space="preserve"> </w:t>
      </w:r>
      <w:r w:rsidRPr="00CF51EE">
        <w:rPr>
          <w:rFonts w:ascii="Times New Roman" w:hAnsi="Times New Roman" w:cs="Times New Roman"/>
          <w:i/>
          <w:iCs/>
          <w:color w:val="000000" w:themeColor="text1"/>
          <w:spacing w:val="-4"/>
          <w:sz w:val="28"/>
          <w:szCs w:val="28"/>
        </w:rPr>
        <w:t xml:space="preserve">ban hành Quy chế tổ chức và hoạt động của thôn, tổ dân phố phù hợp với tình hình thực tế </w:t>
      </w:r>
      <w:r w:rsidR="001F48E8">
        <w:rPr>
          <w:rFonts w:ascii="Times New Roman" w:hAnsi="Times New Roman" w:cs="Times New Roman"/>
          <w:i/>
          <w:iCs/>
          <w:color w:val="000000" w:themeColor="text1"/>
          <w:spacing w:val="-4"/>
          <w:sz w:val="28"/>
          <w:szCs w:val="28"/>
        </w:rPr>
        <w:t>ở</w:t>
      </w:r>
      <w:r w:rsidRPr="00CF51EE">
        <w:rPr>
          <w:rFonts w:ascii="Times New Roman" w:hAnsi="Times New Roman" w:cs="Times New Roman"/>
          <w:i/>
          <w:iCs/>
          <w:color w:val="000000" w:themeColor="text1"/>
          <w:spacing w:val="-4"/>
          <w:sz w:val="28"/>
          <w:szCs w:val="28"/>
        </w:rPr>
        <w:t xml:space="preserve"> địa phương”.</w:t>
      </w:r>
    </w:p>
    <w:p w14:paraId="4A85822A" w14:textId="4FC45769" w:rsidR="00BF206C" w:rsidRPr="00CF51EE" w:rsidRDefault="00895177"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i/>
          <w:iCs/>
          <w:color w:val="000000" w:themeColor="text1"/>
          <w:spacing w:val="-4"/>
          <w:sz w:val="28"/>
          <w:szCs w:val="28"/>
        </w:rPr>
        <w:t>-</w:t>
      </w:r>
      <w:r w:rsidRPr="003075F0">
        <w:rPr>
          <w:rFonts w:ascii="Times New Roman" w:hAnsi="Times New Roman" w:cs="Times New Roman"/>
          <w:color w:val="000000" w:themeColor="text1"/>
          <w:spacing w:val="-4"/>
          <w:sz w:val="28"/>
          <w:szCs w:val="28"/>
        </w:rPr>
        <w:t xml:space="preserve"> </w:t>
      </w:r>
      <w:r w:rsidR="003075F0" w:rsidRPr="003075F0">
        <w:rPr>
          <w:rFonts w:ascii="Times New Roman" w:hAnsi="Times New Roman" w:cs="Times New Roman"/>
          <w:color w:val="000000" w:themeColor="text1"/>
          <w:spacing w:val="-4"/>
          <w:sz w:val="28"/>
          <w:szCs w:val="28"/>
        </w:rPr>
        <w:t>Căn cứ</w:t>
      </w:r>
      <w:r w:rsidR="003075F0">
        <w:rPr>
          <w:rFonts w:ascii="Times New Roman" w:hAnsi="Times New Roman" w:cs="Times New Roman"/>
          <w:i/>
          <w:iCs/>
          <w:color w:val="000000" w:themeColor="text1"/>
          <w:spacing w:val="-4"/>
          <w:sz w:val="28"/>
          <w:szCs w:val="28"/>
        </w:rPr>
        <w:t xml:space="preserve"> </w:t>
      </w:r>
      <w:r w:rsidR="00BF206C" w:rsidRPr="00CF51EE">
        <w:rPr>
          <w:rFonts w:ascii="Times New Roman" w:hAnsi="Times New Roman" w:cs="Times New Roman"/>
          <w:color w:val="000000" w:themeColor="text1"/>
          <w:sz w:val="28"/>
          <w:szCs w:val="28"/>
        </w:rPr>
        <w:t xml:space="preserve">Quyết định số 2987/QĐ-UBND ngày 14/07/2026 của UBND tỉnh về việc ban hành Danh mục quyết định của Ủy ban nhân dân tỉnh Gia Lai quy định các nội dung được giao trong văn bản quy phạm pháp luật của cơ quan nhà nước cấp trên. Theo đó, Chủ tịch UBND tỉnh yêu cầu thời hạn hoàn thành việc ban hành </w:t>
      </w:r>
      <w:r w:rsidR="00BF206C" w:rsidRPr="00CF51EE">
        <w:rPr>
          <w:rFonts w:ascii="Times New Roman" w:hAnsi="Times New Roman" w:cs="Times New Roman"/>
          <w:color w:val="000000" w:themeColor="text1"/>
          <w:spacing w:val="-6"/>
          <w:sz w:val="28"/>
          <w:szCs w:val="28"/>
        </w:rPr>
        <w:t xml:space="preserve">Quy chế tổ chức và hoạt động của thôn, tổ dân phố trên địa bàn tỉnh Gia Lai trong Quý III năm 2026. </w:t>
      </w:r>
    </w:p>
    <w:p w14:paraId="54F8965C" w14:textId="77777777" w:rsidR="003A58C7" w:rsidRPr="00CF51EE" w:rsidRDefault="003A58C7"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2. Cơ sở thực tiễn</w:t>
      </w:r>
    </w:p>
    <w:p w14:paraId="71D3B62B" w14:textId="77054426" w:rsidR="005466B8" w:rsidRPr="00CF51EE" w:rsidRDefault="005466B8" w:rsidP="00206995">
      <w:pPr>
        <w:spacing w:before="120" w:after="120" w:line="240" w:lineRule="auto"/>
        <w:ind w:firstLine="709"/>
        <w:jc w:val="both"/>
        <w:rPr>
          <w:rFonts w:ascii="Times New Roman" w:hAnsi="Times New Roman" w:cs="Times New Roman"/>
          <w:b/>
          <w:bCs/>
          <w:color w:val="000000" w:themeColor="text1"/>
          <w:sz w:val="28"/>
          <w:szCs w:val="28"/>
        </w:rPr>
      </w:pPr>
      <w:r w:rsidRPr="00CF51EE">
        <w:rPr>
          <w:rFonts w:ascii="Times New Roman" w:hAnsi="Times New Roman" w:cs="Times New Roman"/>
          <w:color w:val="000000" w:themeColor="text1"/>
          <w:sz w:val="28"/>
          <w:szCs w:val="28"/>
        </w:rPr>
        <w:t>Với mục tiêu sắp xếp, tổ chức lại thôn, tổ dân phố theo hướng tinh gọn đầu mối, tăng quy mô hợp lý, giảm số lượng thôn, tổ dân phố và số người hoạt động không chuyên trách, góp phần giảm chi ngân sách nhà nước để tập trung nguồn lực đầu tư phát triển kinh tế - xã hội ở địa phương; đồng thời bảo đảm thuận lợi cho công tác lãnh đạo, chỉ đạo, quản lý, điều hành của chính quyền cấp xã, nâng cao hiệu quả quản trị ở cơ sở và chất lượng hoạt động tự quản của cộng đồng dân cư. Kết quả, sau sắp xếp toàn tỉnh Gia Lai đã thực hiện sắp xếp từ 2.693 thôn, tổ dân phố còn 1.400 thôn, tổ dân phố (</w:t>
      </w:r>
      <w:r w:rsidRPr="00CF51EE">
        <w:rPr>
          <w:rFonts w:ascii="Times New Roman" w:hAnsi="Times New Roman" w:cs="Times New Roman"/>
          <w:i/>
          <w:iCs/>
          <w:color w:val="000000" w:themeColor="text1"/>
          <w:sz w:val="28"/>
          <w:szCs w:val="28"/>
        </w:rPr>
        <w:t>giảm 1.293 thôn, tổ dân phố,</w:t>
      </w:r>
      <w:r w:rsidRPr="00CF51EE">
        <w:rPr>
          <w:rFonts w:ascii="Times New Roman" w:hAnsi="Times New Roman" w:cs="Times New Roman"/>
          <w:color w:val="000000" w:themeColor="text1"/>
          <w:sz w:val="28"/>
          <w:szCs w:val="28"/>
        </w:rPr>
        <w:t xml:space="preserve"> </w:t>
      </w:r>
      <w:r w:rsidRPr="00CF51EE">
        <w:rPr>
          <w:rFonts w:ascii="Times New Roman" w:hAnsi="Times New Roman" w:cs="Times New Roman"/>
          <w:i/>
          <w:iCs/>
          <w:color w:val="000000" w:themeColor="text1"/>
          <w:sz w:val="28"/>
          <w:szCs w:val="28"/>
        </w:rPr>
        <w:t>đạt tỷ lệ 48,01%).</w:t>
      </w:r>
      <w:r w:rsidRPr="00CF51EE">
        <w:rPr>
          <w:rFonts w:ascii="Times New Roman" w:hAnsi="Times New Roman" w:cs="Times New Roman"/>
          <w:b/>
          <w:bCs/>
          <w:color w:val="000000" w:themeColor="text1"/>
          <w:sz w:val="28"/>
          <w:szCs w:val="28"/>
        </w:rPr>
        <w:t xml:space="preserve"> </w:t>
      </w:r>
    </w:p>
    <w:p w14:paraId="79C96EE8" w14:textId="0866BC29" w:rsidR="005466B8" w:rsidRPr="00CF51EE" w:rsidRDefault="005466B8" w:rsidP="00206995">
      <w:pPr>
        <w:spacing w:before="120" w:after="120" w:line="240" w:lineRule="auto"/>
        <w:ind w:firstLine="709"/>
        <w:jc w:val="both"/>
        <w:rPr>
          <w:rFonts w:ascii="Times New Roman" w:hAnsi="Times New Roman" w:cs="Times New Roman"/>
          <w:color w:val="000000" w:themeColor="text1"/>
          <w:spacing w:val="-2"/>
          <w:sz w:val="28"/>
          <w:szCs w:val="28"/>
        </w:rPr>
      </w:pPr>
      <w:r w:rsidRPr="00CF51EE">
        <w:rPr>
          <w:rFonts w:ascii="Times New Roman" w:hAnsi="Times New Roman" w:cs="Times New Roman"/>
          <w:color w:val="000000" w:themeColor="text1"/>
          <w:spacing w:val="-2"/>
          <w:sz w:val="28"/>
          <w:szCs w:val="28"/>
        </w:rPr>
        <w:t xml:space="preserve">Ngày 19/5/2026, Ủy ban nhân dân tỉnh đã ban hành Quyết định số 39/2026/QĐ-UBND về việc ban hành quy chế tổ chức và hoạt động của thôn, tổ dân phố trên địa bàn tỉnh Gia Lai. Tuy nhiên, để đảm bảo triển khai thực hiện đồng bộ, thống nhất </w:t>
      </w:r>
      <w:r w:rsidR="00620754">
        <w:rPr>
          <w:rFonts w:ascii="Times New Roman" w:hAnsi="Times New Roman" w:cs="Times New Roman"/>
          <w:color w:val="000000" w:themeColor="text1"/>
          <w:spacing w:val="-2"/>
          <w:sz w:val="28"/>
          <w:szCs w:val="28"/>
        </w:rPr>
        <w:t xml:space="preserve">với </w:t>
      </w:r>
      <w:r w:rsidRPr="00CF51EE">
        <w:rPr>
          <w:rFonts w:ascii="Times New Roman" w:hAnsi="Times New Roman" w:cs="Times New Roman"/>
          <w:color w:val="000000" w:themeColor="text1"/>
          <w:spacing w:val="-2"/>
          <w:sz w:val="28"/>
          <w:szCs w:val="28"/>
        </w:rPr>
        <w:t>các quy định của Ủy ban nhân dân tỉnh về tổ chức và hoạt động của thôn, tổ dân phố trên địa bàn tỉnh sau sắp xếp gắn với các văn bản pháp luật mới ban hành của Trung ương, đồng thời phù hợp với tình hình thực tế của các địa phương, việc</w:t>
      </w:r>
      <w:r w:rsidR="003B7F73">
        <w:rPr>
          <w:rFonts w:ascii="Times New Roman" w:hAnsi="Times New Roman" w:cs="Times New Roman"/>
          <w:color w:val="000000" w:themeColor="text1"/>
          <w:spacing w:val="-2"/>
          <w:sz w:val="28"/>
          <w:szCs w:val="28"/>
        </w:rPr>
        <w:t xml:space="preserve"> hoàn thiện,</w:t>
      </w:r>
      <w:r w:rsidRPr="00CF51EE">
        <w:rPr>
          <w:rFonts w:ascii="Times New Roman" w:hAnsi="Times New Roman" w:cs="Times New Roman"/>
          <w:color w:val="000000" w:themeColor="text1"/>
          <w:spacing w:val="-2"/>
          <w:sz w:val="28"/>
          <w:szCs w:val="28"/>
        </w:rPr>
        <w:t xml:space="preserve"> </w:t>
      </w:r>
      <w:r w:rsidR="003B7F73">
        <w:rPr>
          <w:rFonts w:ascii="Times New Roman" w:hAnsi="Times New Roman" w:cs="Times New Roman"/>
          <w:color w:val="000000" w:themeColor="text1"/>
          <w:spacing w:val="-2"/>
          <w:sz w:val="28"/>
          <w:szCs w:val="28"/>
        </w:rPr>
        <w:t>ban hành quy chế</w:t>
      </w:r>
      <w:r w:rsidRPr="00CF51EE">
        <w:rPr>
          <w:rFonts w:ascii="Times New Roman" w:hAnsi="Times New Roman" w:cs="Times New Roman"/>
          <w:color w:val="000000" w:themeColor="text1"/>
          <w:sz w:val="28"/>
          <w:szCs w:val="28"/>
        </w:rPr>
        <w:t xml:space="preserve"> tổ chức và hoạt động của thôn, tổ dân phố trên địa bàn tỉnh </w:t>
      </w:r>
      <w:r w:rsidRPr="00CF51EE">
        <w:rPr>
          <w:rFonts w:ascii="Times New Roman" w:hAnsi="Times New Roman" w:cs="Times New Roman"/>
          <w:color w:val="000000" w:themeColor="text1"/>
          <w:spacing w:val="-2"/>
          <w:sz w:val="28"/>
          <w:szCs w:val="28"/>
        </w:rPr>
        <w:t xml:space="preserve">là hết sức cần thiết. </w:t>
      </w:r>
    </w:p>
    <w:p w14:paraId="563E3538" w14:textId="05C12832" w:rsidR="003A58C7" w:rsidRPr="00CF51EE" w:rsidRDefault="003A58C7" w:rsidP="00206995">
      <w:pPr>
        <w:spacing w:before="120" w:after="120" w:line="240" w:lineRule="auto"/>
        <w:ind w:firstLine="709"/>
        <w:jc w:val="both"/>
        <w:rPr>
          <w:rFonts w:ascii="Times New Roman" w:hAnsi="Times New Roman" w:cs="Times New Roman"/>
          <w:b/>
          <w:bCs/>
          <w:color w:val="000000" w:themeColor="text1"/>
          <w:sz w:val="28"/>
          <w:szCs w:val="28"/>
        </w:rPr>
      </w:pPr>
      <w:r w:rsidRPr="00CF51EE">
        <w:rPr>
          <w:rFonts w:ascii="Times New Roman" w:hAnsi="Times New Roman" w:cs="Times New Roman"/>
          <w:b/>
          <w:bCs/>
          <w:color w:val="000000" w:themeColor="text1"/>
          <w:sz w:val="28"/>
          <w:szCs w:val="28"/>
        </w:rPr>
        <w:t>II. MỤC ĐÍCH</w:t>
      </w:r>
      <w:r w:rsidR="00973E37">
        <w:rPr>
          <w:rFonts w:ascii="Times New Roman" w:hAnsi="Times New Roman" w:cs="Times New Roman"/>
          <w:b/>
          <w:bCs/>
          <w:color w:val="000000" w:themeColor="text1"/>
          <w:sz w:val="28"/>
          <w:szCs w:val="28"/>
        </w:rPr>
        <w:t xml:space="preserve"> BAN HÀNH</w:t>
      </w:r>
      <w:r w:rsidRPr="00CF51EE">
        <w:rPr>
          <w:rFonts w:ascii="Times New Roman" w:hAnsi="Times New Roman" w:cs="Times New Roman"/>
          <w:b/>
          <w:bCs/>
          <w:color w:val="000000" w:themeColor="text1"/>
          <w:sz w:val="28"/>
          <w:szCs w:val="28"/>
        </w:rPr>
        <w:t xml:space="preserve">, QUAN ĐIỂM XÂY DỰNG </w:t>
      </w:r>
      <w:r w:rsidR="00973E37">
        <w:rPr>
          <w:rFonts w:ascii="Times New Roman" w:hAnsi="Times New Roman" w:cs="Times New Roman"/>
          <w:b/>
          <w:bCs/>
          <w:color w:val="000000" w:themeColor="text1"/>
          <w:sz w:val="28"/>
          <w:szCs w:val="28"/>
        </w:rPr>
        <w:t>VĂN BẢN</w:t>
      </w:r>
    </w:p>
    <w:p w14:paraId="2B8C8BC6" w14:textId="6E4681E0" w:rsidR="003A58C7" w:rsidRPr="00CF51EE" w:rsidRDefault="003A58C7"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 xml:space="preserve">1. Mục đích ban hành </w:t>
      </w:r>
    </w:p>
    <w:p w14:paraId="347D3263" w14:textId="4C5FD977" w:rsidR="00D4083E" w:rsidRPr="00D4083E" w:rsidRDefault="00D4083E" w:rsidP="007879BE">
      <w:pPr>
        <w:spacing w:before="100" w:after="10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N</w:t>
      </w:r>
      <w:r w:rsidRPr="00D4083E">
        <w:rPr>
          <w:rFonts w:ascii="Times New Roman" w:hAnsi="Times New Roman" w:cs="Times New Roman"/>
          <w:color w:val="000000" w:themeColor="text1"/>
          <w:sz w:val="28"/>
          <w:szCs w:val="28"/>
        </w:rPr>
        <w:t>hằm đáp ứng yêu cầu quản lý và tổ chức hoạt động của thôn, tổ dân phố sau sắp xếp, phù hợp với chủ trương tinh gọn bộ máy, đẩy mạnh chuyển đổi số, cải cách hành chính và xây dựng chính quyền địa phương hiện đại, hoạt động hiệu năng, hiệu lực, hiệu quả</w:t>
      </w:r>
      <w:r>
        <w:rPr>
          <w:rFonts w:ascii="Times New Roman" w:hAnsi="Times New Roman" w:cs="Times New Roman"/>
          <w:color w:val="000000" w:themeColor="text1"/>
          <w:sz w:val="28"/>
          <w:szCs w:val="28"/>
        </w:rPr>
        <w:t xml:space="preserve">; </w:t>
      </w:r>
      <w:r w:rsidR="00C27EA7">
        <w:rPr>
          <w:rFonts w:ascii="Times New Roman" w:hAnsi="Times New Roman" w:cs="Times New Roman"/>
          <w:color w:val="000000" w:themeColor="text1"/>
          <w:sz w:val="28"/>
          <w:szCs w:val="28"/>
        </w:rPr>
        <w:t>h</w:t>
      </w:r>
      <w:r w:rsidRPr="00D4083E">
        <w:rPr>
          <w:rFonts w:ascii="Times New Roman" w:hAnsi="Times New Roman" w:cs="Times New Roman"/>
          <w:color w:val="000000" w:themeColor="text1"/>
          <w:sz w:val="28"/>
          <w:szCs w:val="28"/>
        </w:rPr>
        <w:t>oàn thiện và cụ thể hóa cơ sở pháp lý đối với tổ chức và hoạt động của thôn, tổ dân phố trên địa bàn tỉnh phù hợp với các quy định mới của Trung ương; tăng cường hiệu lực, hiệu quả quản lý nhà nước ở địa phương; bảo đảm quyền làm chủ trực tiếp của Nhân dân và phát huy vai trò tự quản của cộng đồng dân cư</w:t>
      </w:r>
      <w:r>
        <w:rPr>
          <w:rFonts w:ascii="Times New Roman" w:hAnsi="Times New Roman" w:cs="Times New Roman"/>
          <w:color w:val="000000" w:themeColor="text1"/>
          <w:sz w:val="28"/>
          <w:szCs w:val="28"/>
        </w:rPr>
        <w:t xml:space="preserve">; </w:t>
      </w:r>
      <w:r w:rsidR="00C27EA7">
        <w:rPr>
          <w:rFonts w:ascii="Times New Roman" w:hAnsi="Times New Roman" w:cs="Times New Roman"/>
          <w:color w:val="000000" w:themeColor="text1"/>
          <w:sz w:val="28"/>
          <w:szCs w:val="28"/>
        </w:rPr>
        <w:t>t</w:t>
      </w:r>
      <w:r w:rsidRPr="00D4083E">
        <w:rPr>
          <w:rFonts w:ascii="Times New Roman" w:hAnsi="Times New Roman" w:cs="Times New Roman"/>
          <w:color w:val="000000" w:themeColor="text1"/>
          <w:sz w:val="28"/>
          <w:szCs w:val="28"/>
        </w:rPr>
        <w:t xml:space="preserve">ạo cơ sở pháp lý thống nhất để kiện toàn tổ chức, nâng cao </w:t>
      </w:r>
      <w:r w:rsidRPr="00D4083E">
        <w:rPr>
          <w:rFonts w:ascii="Times New Roman" w:hAnsi="Times New Roman" w:cs="Times New Roman"/>
          <w:color w:val="000000" w:themeColor="text1"/>
          <w:sz w:val="28"/>
          <w:szCs w:val="28"/>
        </w:rPr>
        <w:lastRenderedPageBreak/>
        <w:t>chất lượng hoạt động của đội ngũ Trưởng thôn, Tổ trưởng tổ dân phố và những người tham gia hoạt động ở thôn, tổ dân phố</w:t>
      </w:r>
      <w:r>
        <w:rPr>
          <w:rFonts w:ascii="Times New Roman" w:hAnsi="Times New Roman" w:cs="Times New Roman"/>
          <w:color w:val="000000" w:themeColor="text1"/>
          <w:sz w:val="28"/>
          <w:szCs w:val="28"/>
        </w:rPr>
        <w:t xml:space="preserve">. </w:t>
      </w:r>
    </w:p>
    <w:p w14:paraId="6E509968" w14:textId="6E6AC1F8" w:rsidR="003A58C7" w:rsidRPr="00CF51EE" w:rsidRDefault="003A58C7"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 xml:space="preserve">2. Quan điểm xây dựng </w:t>
      </w:r>
      <w:r w:rsidR="004F47E6">
        <w:rPr>
          <w:rFonts w:ascii="Times New Roman" w:hAnsi="Times New Roman" w:cs="Times New Roman"/>
          <w:b/>
          <w:bCs/>
          <w:color w:val="000000" w:themeColor="text1"/>
          <w:sz w:val="28"/>
          <w:szCs w:val="28"/>
        </w:rPr>
        <w:t>Quyết định</w:t>
      </w:r>
    </w:p>
    <w:p w14:paraId="24A06EBC" w14:textId="4BD6C4A4" w:rsidR="008F44D2" w:rsidRPr="00CF51EE" w:rsidRDefault="008F44D2" w:rsidP="007879BE">
      <w:pPr>
        <w:spacing w:before="100" w:after="100" w:line="24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Thực hiện</w:t>
      </w:r>
      <w:r w:rsidRPr="008F44D2">
        <w:rPr>
          <w:rFonts w:ascii="Times New Roman" w:hAnsi="Times New Roman" w:cs="Times New Roman"/>
          <w:color w:val="000000" w:themeColor="text1"/>
          <w:sz w:val="28"/>
          <w:szCs w:val="28"/>
        </w:rPr>
        <w:t xml:space="preserve"> chủ trương của Đảng và Nhà nước về sắp xếp tổ chức bộ máy tinh gọn, hoạt động hiệu năng, hiệu lực, hiệu quả; bảo đảm sự lãnh đạo của cấp ủy Đảng, sự quản lý thống nhất của chính quyền địa phương và phát huy vai trò của Mặt trận Tổ quốc Việt Nam, các tổ chức chính trị - xã hội và cộng đồng dân cư trong tổ chức, hoạt động của thôn, tổ dân phố.</w:t>
      </w:r>
    </w:p>
    <w:p w14:paraId="251A1196" w14:textId="018E14EE" w:rsidR="003A58C7" w:rsidRDefault="003A58C7"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8F44D2" w:rsidRPr="008F44D2">
        <w:rPr>
          <w:rFonts w:ascii="Times New Roman" w:hAnsi="Times New Roman" w:cs="Times New Roman"/>
          <w:color w:val="000000" w:themeColor="text1"/>
          <w:sz w:val="28"/>
          <w:szCs w:val="28"/>
        </w:rPr>
        <w:t>Bảo đảm tính hợp hiến, hợp pháp, đồng bộ và thống nhất với hệ thống văn bản pháp luật cấp trên (Luật Thực hiện dân chủ ở cơ sở, Nghị định số 185/2026/NĐ-CP</w:t>
      </w:r>
      <w:r w:rsidR="001F48E8">
        <w:rPr>
          <w:rFonts w:ascii="Times New Roman" w:hAnsi="Times New Roman" w:cs="Times New Roman"/>
          <w:color w:val="000000" w:themeColor="text1"/>
          <w:sz w:val="28"/>
          <w:szCs w:val="28"/>
        </w:rPr>
        <w:t>,…)</w:t>
      </w:r>
    </w:p>
    <w:p w14:paraId="1FEFEF36" w14:textId="77777777" w:rsidR="008F44D2" w:rsidRDefault="003A58C7" w:rsidP="007879BE">
      <w:pPr>
        <w:spacing w:before="100" w:after="100" w:line="240" w:lineRule="auto"/>
        <w:ind w:firstLine="709"/>
        <w:jc w:val="both"/>
        <w:rPr>
          <w:rFonts w:ascii="Times New Roman" w:hAnsi="Times New Roman" w:cs="Times New Roman"/>
          <w:color w:val="000000" w:themeColor="text1"/>
          <w:spacing w:val="-4"/>
          <w:sz w:val="28"/>
          <w:szCs w:val="28"/>
        </w:rPr>
      </w:pPr>
      <w:r w:rsidRPr="00CF51EE">
        <w:rPr>
          <w:rFonts w:ascii="Times New Roman" w:hAnsi="Times New Roman" w:cs="Times New Roman"/>
          <w:color w:val="000000" w:themeColor="text1"/>
          <w:spacing w:val="-4"/>
          <w:sz w:val="28"/>
          <w:szCs w:val="28"/>
        </w:rPr>
        <w:t xml:space="preserve">- </w:t>
      </w:r>
      <w:r w:rsidR="008F44D2" w:rsidRPr="008F44D2">
        <w:rPr>
          <w:rFonts w:ascii="Times New Roman" w:hAnsi="Times New Roman" w:cs="Times New Roman"/>
          <w:color w:val="000000" w:themeColor="text1"/>
          <w:spacing w:val="-4"/>
          <w:sz w:val="28"/>
          <w:szCs w:val="28"/>
        </w:rPr>
        <w:t>Tinh gọn tổ chức bộ máy gắn liền với việc nâng cao chất lượng, tiêu chuẩn của đội ngũ người hoạt động không chuyên trách ở cơ sở; đồng thời điều chỉnh, bổ sung các quy định phù hợp với đặc điểm, tình hình hoạt động của thôn, tổ dân phố trên địa bàn tỉnh sau sắp xếp, phù hợp với điều kiện kinh tế - xã hội, đặc điểm lịch sử, văn hóa, phong tục, tập quán và các yếu tố đặc thù của tỉnh.</w:t>
      </w:r>
    </w:p>
    <w:p w14:paraId="28855816" w14:textId="62F65A38" w:rsidR="003A58C7" w:rsidRPr="00CF51EE" w:rsidRDefault="003A58C7"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Tuân thủ các quy định của Luật Ban hành văn bản quy phạm pháp luật và các văn bản hướng dẫn thi hành trong quá trình xây dựng Quyết định</w:t>
      </w:r>
      <w:r w:rsidR="007D7029" w:rsidRPr="00CF51EE">
        <w:rPr>
          <w:rFonts w:ascii="Times New Roman" w:hAnsi="Times New Roman" w:cs="Times New Roman"/>
          <w:color w:val="000000" w:themeColor="text1"/>
          <w:spacing w:val="-4"/>
          <w:sz w:val="28"/>
          <w:szCs w:val="28"/>
        </w:rPr>
        <w:t>; đảm bảo tính khả thi và nguồn lực thực hiện.</w:t>
      </w:r>
    </w:p>
    <w:p w14:paraId="1E910ACD" w14:textId="77777777" w:rsidR="003A58C7" w:rsidRPr="00CF51EE" w:rsidRDefault="003A58C7" w:rsidP="007879BE">
      <w:pPr>
        <w:spacing w:before="100" w:after="100" w:line="240" w:lineRule="auto"/>
        <w:ind w:firstLine="709"/>
        <w:jc w:val="both"/>
        <w:rPr>
          <w:rFonts w:ascii="Times New Roman" w:hAnsi="Times New Roman" w:cs="Times New Roman"/>
          <w:b/>
          <w:bCs/>
          <w:color w:val="000000" w:themeColor="text1"/>
          <w:sz w:val="28"/>
          <w:szCs w:val="28"/>
        </w:rPr>
      </w:pPr>
      <w:r w:rsidRPr="00CF51EE">
        <w:rPr>
          <w:rFonts w:ascii="Times New Roman" w:hAnsi="Times New Roman" w:cs="Times New Roman"/>
          <w:b/>
          <w:bCs/>
          <w:color w:val="000000" w:themeColor="text1"/>
          <w:sz w:val="28"/>
          <w:szCs w:val="28"/>
        </w:rPr>
        <w:t>III. PHẠM VI ĐIỀU CHỈNH, ĐỐI TƯỢNG ÁP DỤNG</w:t>
      </w:r>
    </w:p>
    <w:p w14:paraId="3D5826E6" w14:textId="77777777" w:rsidR="003A58C7" w:rsidRPr="00CF51EE" w:rsidRDefault="003A58C7"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1. Phạm vi điều chỉnh</w:t>
      </w:r>
    </w:p>
    <w:p w14:paraId="1D25D262" w14:textId="20724E30" w:rsidR="00917C28" w:rsidRDefault="00917C28" w:rsidP="007879BE">
      <w:pPr>
        <w:spacing w:before="100" w:after="100" w:line="240" w:lineRule="auto"/>
        <w:ind w:firstLine="709"/>
        <w:jc w:val="both"/>
        <w:rPr>
          <w:rFonts w:ascii="Times New Roman" w:hAnsi="Times New Roman"/>
          <w:b/>
          <w:bCs/>
          <w:color w:val="000000" w:themeColor="text1"/>
          <w:sz w:val="28"/>
          <w:szCs w:val="28"/>
        </w:rPr>
      </w:pPr>
      <w:r w:rsidRPr="00917C28">
        <w:rPr>
          <w:rFonts w:ascii="Times New Roman" w:hAnsi="Times New Roman"/>
          <w:color w:val="000000" w:themeColor="text1"/>
          <w:sz w:val="28"/>
          <w:szCs w:val="28"/>
        </w:rPr>
        <w:t>Quy chế này quy định về tổ chức và hoạt động của thôn, làng,</w:t>
      </w:r>
      <w:r>
        <w:rPr>
          <w:rFonts w:ascii="Times New Roman" w:hAnsi="Times New Roman"/>
          <w:color w:val="000000" w:themeColor="text1"/>
          <w:sz w:val="28"/>
          <w:szCs w:val="28"/>
        </w:rPr>
        <w:t xml:space="preserve"> phăm, bôn, Plei,</w:t>
      </w:r>
      <w:r w:rsidRPr="00917C28">
        <w:rPr>
          <w:rFonts w:ascii="Times New Roman" w:hAnsi="Times New Roman"/>
          <w:color w:val="000000" w:themeColor="text1"/>
          <w:sz w:val="28"/>
          <w:szCs w:val="28"/>
        </w:rPr>
        <w:t xml:space="preserve"> tổ dân phố, khu phố</w:t>
      </w:r>
      <w:r>
        <w:rPr>
          <w:rFonts w:ascii="Times New Roman" w:hAnsi="Times New Roman"/>
          <w:color w:val="000000" w:themeColor="text1"/>
          <w:sz w:val="28"/>
          <w:szCs w:val="28"/>
        </w:rPr>
        <w:t xml:space="preserve">, </w:t>
      </w:r>
      <w:r w:rsidRPr="00917C28">
        <w:rPr>
          <w:rFonts w:ascii="Times New Roman" w:hAnsi="Times New Roman"/>
          <w:color w:val="000000" w:themeColor="text1"/>
          <w:sz w:val="28"/>
          <w:szCs w:val="28"/>
        </w:rPr>
        <w:t>khối phố,… (gọi chung là thôn, tổ dân phố) trên địa bàn tỉnh Gia Lai.</w:t>
      </w:r>
      <w:r w:rsidRPr="00917C28">
        <w:rPr>
          <w:rFonts w:ascii="Times New Roman" w:hAnsi="Times New Roman"/>
          <w:b/>
          <w:bCs/>
          <w:color w:val="000000" w:themeColor="text1"/>
          <w:sz w:val="28"/>
          <w:szCs w:val="28"/>
        </w:rPr>
        <w:t xml:space="preserve"> </w:t>
      </w:r>
    </w:p>
    <w:p w14:paraId="1B28A543" w14:textId="573EBEAD" w:rsidR="003A58C7" w:rsidRPr="00CF51EE" w:rsidRDefault="003A58C7"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2. Đối tượng áp dụng</w:t>
      </w:r>
    </w:p>
    <w:p w14:paraId="3ECCD85C" w14:textId="77777777" w:rsidR="007D7029" w:rsidRPr="00CF51EE" w:rsidRDefault="007D7029" w:rsidP="007879BE">
      <w:pPr>
        <w:spacing w:before="100" w:after="100" w:line="240" w:lineRule="auto"/>
        <w:ind w:right="124" w:firstLine="709"/>
        <w:jc w:val="both"/>
        <w:rPr>
          <w:rFonts w:ascii="Times New Roman" w:hAnsi="Times New Roman"/>
          <w:color w:val="000000" w:themeColor="text1"/>
          <w:spacing w:val="-4"/>
          <w:sz w:val="28"/>
          <w:szCs w:val="28"/>
        </w:rPr>
      </w:pPr>
      <w:r w:rsidRPr="00CF51EE">
        <w:rPr>
          <w:rFonts w:ascii="Times New Roman" w:hAnsi="Times New Roman"/>
          <w:color w:val="000000" w:themeColor="text1"/>
          <w:sz w:val="28"/>
          <w:szCs w:val="28"/>
        </w:rPr>
        <w:t xml:space="preserve">Các cơ quan, tổ chức, cá nhân có liên quan đến tổ chức và hoạt động </w:t>
      </w:r>
      <w:r w:rsidRPr="00CF51EE">
        <w:rPr>
          <w:rFonts w:ascii="Times New Roman" w:hAnsi="Times New Roman"/>
          <w:color w:val="000000" w:themeColor="text1"/>
          <w:spacing w:val="-4"/>
          <w:sz w:val="28"/>
          <w:szCs w:val="28"/>
        </w:rPr>
        <w:t>của thôn, tổ dân phố trên địa bàn tỉnh Gia Lai.</w:t>
      </w:r>
    </w:p>
    <w:p w14:paraId="41F25CB4" w14:textId="77777777" w:rsidR="003A58C7" w:rsidRPr="00CF51EE" w:rsidRDefault="003A58C7" w:rsidP="007879BE">
      <w:pPr>
        <w:spacing w:before="100" w:after="100" w:line="240" w:lineRule="auto"/>
        <w:ind w:firstLine="709"/>
        <w:jc w:val="both"/>
        <w:rPr>
          <w:rFonts w:ascii="Times New Roman" w:hAnsi="Times New Roman" w:cs="Times New Roman"/>
          <w:b/>
          <w:bCs/>
          <w:color w:val="000000" w:themeColor="text1"/>
          <w:sz w:val="28"/>
          <w:szCs w:val="28"/>
        </w:rPr>
      </w:pPr>
      <w:r w:rsidRPr="00CF51EE">
        <w:rPr>
          <w:rFonts w:ascii="Times New Roman" w:hAnsi="Times New Roman" w:cs="Times New Roman"/>
          <w:b/>
          <w:bCs/>
          <w:color w:val="000000" w:themeColor="text1"/>
          <w:sz w:val="28"/>
          <w:szCs w:val="28"/>
        </w:rPr>
        <w:t>IV. QUÁ TRÌNH XÂY DỰNG DỰ THẢO QUYẾT ĐỊNH</w:t>
      </w:r>
    </w:p>
    <w:p w14:paraId="09DB2E9A" w14:textId="75148E1D" w:rsidR="003A58C7" w:rsidRDefault="007D7029"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Căn cứ Nghị định số 185/2026/NĐ-CP</w:t>
      </w:r>
      <w:r w:rsidR="007879BE">
        <w:rPr>
          <w:rFonts w:ascii="Times New Roman" w:hAnsi="Times New Roman" w:cs="Times New Roman"/>
          <w:color w:val="000000" w:themeColor="text1"/>
          <w:sz w:val="28"/>
          <w:szCs w:val="28"/>
        </w:rPr>
        <w:t xml:space="preserve"> </w:t>
      </w:r>
      <w:r w:rsidRPr="00CF51EE">
        <w:rPr>
          <w:rFonts w:ascii="Times New Roman" w:hAnsi="Times New Roman" w:cs="Times New Roman"/>
          <w:color w:val="000000" w:themeColor="text1"/>
          <w:sz w:val="28"/>
          <w:szCs w:val="28"/>
        </w:rPr>
        <w:t xml:space="preserve"> và </w:t>
      </w:r>
      <w:r w:rsidR="007879BE" w:rsidRPr="00CF51EE">
        <w:rPr>
          <w:rFonts w:ascii="Times New Roman" w:hAnsi="Times New Roman" w:cs="Times New Roman"/>
          <w:color w:val="000000" w:themeColor="text1"/>
          <w:sz w:val="28"/>
          <w:szCs w:val="28"/>
        </w:rPr>
        <w:t>Quyết định số 2987/QĐ-UBND ngày 14/07/2026 của UBND tỉnh</w:t>
      </w:r>
      <w:r w:rsidR="003A58C7" w:rsidRPr="00CF51EE">
        <w:rPr>
          <w:rFonts w:ascii="Times New Roman" w:hAnsi="Times New Roman" w:cs="Times New Roman"/>
          <w:color w:val="000000" w:themeColor="text1"/>
          <w:sz w:val="28"/>
          <w:szCs w:val="28"/>
        </w:rPr>
        <w:t xml:space="preserve">, Sở Nội vụ đã chủ trì, phối hợp với các cơ quan liên quan xây dựng hồ sơ dự thảo Quyết định của Ủy ban nhân dân tỉnh đảm bảo theo quy định; tổ chức lấy ý kiến của Ủy ban Mặt trận Tổ quốc Việt Nam tỉnh, Ban Tổ chức Tỉnh ủy, các sở, ban, ngành thuộc tỉnh, Ủy ban nhân dân các xã, phường; đồng thời, đề nghị đăng tải trên Cổng Thông tin điện tử của Ủy ban nhân dân tỉnh theo quy định của Luật Ban hành văn bản quy phạm pháp luật. </w:t>
      </w:r>
    </w:p>
    <w:p w14:paraId="38977448" w14:textId="77777777" w:rsidR="003A58C7" w:rsidRPr="00CF51EE" w:rsidRDefault="003A58C7"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Trên cơ sở ý kiến góp ý của các cơ quan, đơn vị có liên quan, Sở Nội vụ đã tiếp thu ý kiến góp ý và bổ sung, hoàn chỉnh dự thảo Quyết định, gửi Sở Tư pháp thẩm định và đăng tải Bản tổng hợp ý kiến, tiếp thu, giải trình ý kiến góp ý trên Trang thông tin điện tử của Sở Nội vụ theo quy định. </w:t>
      </w:r>
    </w:p>
    <w:p w14:paraId="2554B9B0" w14:textId="12E23511" w:rsidR="003A58C7" w:rsidRPr="00CF51EE" w:rsidRDefault="003A58C7"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lastRenderedPageBreak/>
        <w:t xml:space="preserve">Ngày …/…./2026, Sở Tư pháp đã có Văn bản số …/BC-STP báo cáo thẩm định dự thảo Quyết định. Căn cứ ý kiến thẩm định của Sở Tư pháp, Sở Nội vụ tiếp thu, hoàn thiện dự thảo Quyết định của Ủy ban nhân dân tỉnh </w:t>
      </w:r>
      <w:r w:rsidR="00917C28">
        <w:rPr>
          <w:rFonts w:ascii="Times New Roman" w:hAnsi="Times New Roman" w:cs="Times New Roman"/>
          <w:color w:val="000000" w:themeColor="text1"/>
          <w:sz w:val="28"/>
          <w:szCs w:val="28"/>
        </w:rPr>
        <w:t>ban hành quy chế</w:t>
      </w:r>
      <w:r w:rsidRPr="00CF51EE">
        <w:rPr>
          <w:rFonts w:ascii="Times New Roman" w:hAnsi="Times New Roman" w:cs="Times New Roman"/>
          <w:color w:val="000000" w:themeColor="text1"/>
          <w:sz w:val="28"/>
          <w:szCs w:val="28"/>
        </w:rPr>
        <w:t xml:space="preserve"> tổ chức và hoạt động của thôn, tổ dân phố trên địa bàn tỉnh</w:t>
      </w:r>
      <w:r w:rsidR="00917C28">
        <w:rPr>
          <w:rFonts w:ascii="Times New Roman" w:hAnsi="Times New Roman" w:cs="Times New Roman"/>
          <w:color w:val="000000" w:themeColor="text1"/>
          <w:sz w:val="28"/>
          <w:szCs w:val="28"/>
        </w:rPr>
        <w:t xml:space="preserve"> Gia Lai. </w:t>
      </w:r>
    </w:p>
    <w:p w14:paraId="3E644C03" w14:textId="77777777" w:rsidR="003A58C7" w:rsidRPr="00CF51EE" w:rsidRDefault="003A58C7" w:rsidP="007879BE">
      <w:pPr>
        <w:spacing w:before="100" w:after="100" w:line="240" w:lineRule="auto"/>
        <w:ind w:firstLine="709"/>
        <w:jc w:val="both"/>
        <w:rPr>
          <w:rFonts w:ascii="Times New Roman" w:hAnsi="Times New Roman" w:cs="Times New Roman"/>
          <w:b/>
          <w:bCs/>
          <w:color w:val="000000" w:themeColor="text1"/>
          <w:sz w:val="28"/>
          <w:szCs w:val="28"/>
        </w:rPr>
      </w:pPr>
      <w:r w:rsidRPr="00CF51EE">
        <w:rPr>
          <w:rFonts w:ascii="Times New Roman" w:hAnsi="Times New Roman" w:cs="Times New Roman"/>
          <w:b/>
          <w:bCs/>
          <w:color w:val="000000" w:themeColor="text1"/>
          <w:sz w:val="28"/>
          <w:szCs w:val="28"/>
        </w:rPr>
        <w:t>V. BỐ CỤC VÀ NỘI DUNG CƠ BẢN CỦA DỰ THẢO QUYẾT ĐỊNH</w:t>
      </w:r>
    </w:p>
    <w:p w14:paraId="28C4D5F9" w14:textId="5FDCCA90" w:rsidR="003A58C7" w:rsidRPr="00CF51EE" w:rsidRDefault="003A58C7"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1. Về bố cục của dự thảo</w:t>
      </w:r>
      <w:r w:rsidR="004F47E6">
        <w:rPr>
          <w:rFonts w:ascii="Times New Roman" w:hAnsi="Times New Roman" w:cs="Times New Roman"/>
          <w:b/>
          <w:bCs/>
          <w:color w:val="000000" w:themeColor="text1"/>
          <w:sz w:val="28"/>
          <w:szCs w:val="28"/>
        </w:rPr>
        <w:t xml:space="preserve"> Quyết định</w:t>
      </w:r>
    </w:p>
    <w:p w14:paraId="225184DB" w14:textId="77777777" w:rsidR="003A58C7" w:rsidRPr="00CF51EE" w:rsidRDefault="003A58C7"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Dự thảo Quy chế ban hành kèm theo Quyết định gồm 04 Chương, 15 Điều, cụ thể như sau: </w:t>
      </w:r>
    </w:p>
    <w:p w14:paraId="2C627F68" w14:textId="3CFE3080"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 xml:space="preserve">1.1. </w:t>
      </w:r>
      <w:r w:rsidR="003A58C7" w:rsidRPr="00CF51EE">
        <w:rPr>
          <w:rFonts w:ascii="Times New Roman" w:hAnsi="Times New Roman" w:cs="Times New Roman"/>
          <w:b/>
          <w:bCs/>
          <w:color w:val="000000" w:themeColor="text1"/>
          <w:sz w:val="28"/>
          <w:szCs w:val="28"/>
        </w:rPr>
        <w:t>Chương I. Quy định chung (từ Điều 1 đến Điều 3):</w:t>
      </w:r>
    </w:p>
    <w:p w14:paraId="59BE74F3" w14:textId="13D0D4B4"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1. Phạm vi điều chỉnh, đối tượng áp dụng. </w:t>
      </w:r>
    </w:p>
    <w:p w14:paraId="7A9962A5" w14:textId="4496FAF1"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2. Thôn, tổ dân phố. </w:t>
      </w:r>
    </w:p>
    <w:p w14:paraId="696A4202" w14:textId="14FFB1C8"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3. Nguyên tắc tổ chức, hoạt động của thôn, tổ dân phố. </w:t>
      </w:r>
    </w:p>
    <w:p w14:paraId="2C73407D" w14:textId="5F1C7800"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 xml:space="preserve">1.2. </w:t>
      </w:r>
      <w:r w:rsidR="003A58C7" w:rsidRPr="00CF51EE">
        <w:rPr>
          <w:rFonts w:ascii="Times New Roman" w:hAnsi="Times New Roman" w:cs="Times New Roman"/>
          <w:b/>
          <w:bCs/>
          <w:color w:val="000000" w:themeColor="text1"/>
          <w:sz w:val="28"/>
          <w:szCs w:val="28"/>
        </w:rPr>
        <w:t>Chương II. Tổ chức</w:t>
      </w:r>
      <w:r w:rsidR="00306EC8" w:rsidRPr="00CF51EE">
        <w:rPr>
          <w:rFonts w:ascii="Times New Roman" w:hAnsi="Times New Roman" w:cs="Times New Roman"/>
          <w:b/>
          <w:bCs/>
          <w:color w:val="000000" w:themeColor="text1"/>
          <w:sz w:val="28"/>
          <w:szCs w:val="28"/>
        </w:rPr>
        <w:t xml:space="preserve"> và</w:t>
      </w:r>
      <w:r w:rsidR="003A58C7" w:rsidRPr="00CF51EE">
        <w:rPr>
          <w:rFonts w:ascii="Times New Roman" w:hAnsi="Times New Roman" w:cs="Times New Roman"/>
          <w:b/>
          <w:bCs/>
          <w:color w:val="000000" w:themeColor="text1"/>
          <w:sz w:val="28"/>
          <w:szCs w:val="28"/>
        </w:rPr>
        <w:t xml:space="preserve"> hoạt động của thôn, tổ dân phố (từ Điều 4 đến Điều 7):</w:t>
      </w:r>
    </w:p>
    <w:p w14:paraId="5C7DB541" w14:textId="3024084E"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4. Tổ chức của thôn, tổ dân phố. </w:t>
      </w:r>
    </w:p>
    <w:p w14:paraId="5D9F6124" w14:textId="723C6197"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5. Hoạt động của thôn, tổ dân phố. </w:t>
      </w:r>
    </w:p>
    <w:p w14:paraId="465E9CD0" w14:textId="641CC081"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6. Nhiệm vụ, quyền hạn của Trưởng thôn, Tổ trưởng tổ dân phố. </w:t>
      </w:r>
    </w:p>
    <w:p w14:paraId="36B29F45" w14:textId="5632252F"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7. Tiêu chuẩn của Trưởng thôn, Tổ trưởng tổ dân phố, Phó Trưởng thôn, Phó Tổ trưởng tổ dân phố. </w:t>
      </w:r>
    </w:p>
    <w:p w14:paraId="7D94ED62" w14:textId="1C77F9E1"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 xml:space="preserve">1.3. </w:t>
      </w:r>
      <w:r w:rsidR="003A58C7" w:rsidRPr="00CF51EE">
        <w:rPr>
          <w:rFonts w:ascii="Times New Roman" w:hAnsi="Times New Roman" w:cs="Times New Roman"/>
          <w:b/>
          <w:bCs/>
          <w:color w:val="000000" w:themeColor="text1"/>
          <w:sz w:val="28"/>
          <w:szCs w:val="28"/>
        </w:rPr>
        <w:t xml:space="preserve">Chương III. Thành lập, sắp xếp, tổ chức lại, giải thể, đặt tên, đổi tên thôn, tổ dân phố và chế độ, chính sách </w:t>
      </w:r>
      <w:r w:rsidR="007D7029" w:rsidRPr="00CF51EE">
        <w:rPr>
          <w:rFonts w:ascii="Times New Roman" w:hAnsi="Times New Roman"/>
          <w:b/>
          <w:bCs/>
          <w:color w:val="000000" w:themeColor="text1"/>
          <w:sz w:val="28"/>
          <w:szCs w:val="28"/>
        </w:rPr>
        <w:t>đối với Trưởng thôn, Tổ trưởng tổ dân phố, Phó trưởng thôn, Phó tổ trưởng tổ dân phố</w:t>
      </w:r>
      <w:r w:rsidR="007D7029" w:rsidRPr="00CF51EE">
        <w:rPr>
          <w:rFonts w:ascii="Times New Roman" w:hAnsi="Times New Roman" w:cs="Times New Roman"/>
          <w:b/>
          <w:bCs/>
          <w:color w:val="000000" w:themeColor="text1"/>
          <w:sz w:val="28"/>
          <w:szCs w:val="28"/>
        </w:rPr>
        <w:t xml:space="preserve"> </w:t>
      </w:r>
      <w:r w:rsidR="003A58C7" w:rsidRPr="00CF51EE">
        <w:rPr>
          <w:rFonts w:ascii="Times New Roman" w:hAnsi="Times New Roman" w:cs="Times New Roman"/>
          <w:b/>
          <w:bCs/>
          <w:color w:val="000000" w:themeColor="text1"/>
          <w:sz w:val="28"/>
          <w:szCs w:val="28"/>
        </w:rPr>
        <w:t>(từ Điều 8 đến Điều 13):</w:t>
      </w:r>
    </w:p>
    <w:p w14:paraId="5563C834" w14:textId="71516005"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8. Nguyên tắc thành lập, sắp xếp, tổ chức lại, giải thể, đặt tên, đổi tên thôn, tổ dân phố. </w:t>
      </w:r>
    </w:p>
    <w:p w14:paraId="7004599D" w14:textId="24510896"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9. Thẩm quyền thành lập, sắp xếp, tổ chức lại, giải thể, đặt tên, đổi tên thôn, tổ dân phố; ghép cụm dân cư vào thôn, tổ dân phố hiện có. </w:t>
      </w:r>
    </w:p>
    <w:p w14:paraId="71EEDD5C" w14:textId="7FDAE97E"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10. Tiêu chuẩn của thôn, tổ dân phố. </w:t>
      </w:r>
    </w:p>
    <w:p w14:paraId="73AF000A" w14:textId="08F917CF"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11. Thành lập thôn, tổ dân phố trong các trường hợp đặc biệt. </w:t>
      </w:r>
    </w:p>
    <w:p w14:paraId="1BA175F2" w14:textId="13BB3071"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12. Trình tự, thủ tục, hồ sơ thành lập, sắp xếp, tổ chức lại; giải thể, đổi tên thôn, tổ dân phố; ghép cụm dân cư vào thôn, tổ dân phố hiện có. </w:t>
      </w:r>
    </w:p>
    <w:p w14:paraId="1C369790" w14:textId="5E19D707"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13. Chế độ, chính sách đối với Trưởng thôn, Tổ trưởng tổ dân phố và Phó trưởng thôn, Phó tổ trưởng tổ dân phố. </w:t>
      </w:r>
    </w:p>
    <w:p w14:paraId="75613033" w14:textId="6001C4A6"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 xml:space="preserve">1.4. </w:t>
      </w:r>
      <w:r w:rsidR="003A58C7" w:rsidRPr="00CF51EE">
        <w:rPr>
          <w:rFonts w:ascii="Times New Roman" w:hAnsi="Times New Roman" w:cs="Times New Roman"/>
          <w:b/>
          <w:bCs/>
          <w:color w:val="000000" w:themeColor="text1"/>
          <w:sz w:val="28"/>
          <w:szCs w:val="28"/>
        </w:rPr>
        <w:t>Chương IV. Tổ chức thực hiện (Điều 14 và Điều 15):</w:t>
      </w:r>
    </w:p>
    <w:p w14:paraId="2C82F9E8" w14:textId="7DC4643D"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14. Trách nhiệm của các cơ quan, địa phương. </w:t>
      </w:r>
    </w:p>
    <w:p w14:paraId="37BA09FB" w14:textId="396A9CF4" w:rsidR="003A58C7" w:rsidRPr="00CF51EE" w:rsidRDefault="005C667D" w:rsidP="007879BE">
      <w:pPr>
        <w:spacing w:before="100" w:after="10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 </w:t>
      </w:r>
      <w:r w:rsidR="003A58C7" w:rsidRPr="00CF51EE">
        <w:rPr>
          <w:rFonts w:ascii="Times New Roman" w:hAnsi="Times New Roman" w:cs="Times New Roman"/>
          <w:color w:val="000000" w:themeColor="text1"/>
          <w:sz w:val="28"/>
          <w:szCs w:val="28"/>
        </w:rPr>
        <w:t xml:space="preserve">Điều 15. Điều khoản thi hành. </w:t>
      </w:r>
    </w:p>
    <w:p w14:paraId="771DADB5" w14:textId="77777777" w:rsidR="003A58C7" w:rsidRPr="00CF51EE" w:rsidRDefault="003A58C7"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b/>
          <w:bCs/>
          <w:color w:val="000000" w:themeColor="text1"/>
          <w:sz w:val="28"/>
          <w:szCs w:val="28"/>
        </w:rPr>
        <w:t>2. Nội dung cơ bản của dự thảo Quyết định</w:t>
      </w:r>
    </w:p>
    <w:p w14:paraId="4D638C1F" w14:textId="2289836F" w:rsidR="007879BE" w:rsidRDefault="007879BE" w:rsidP="00206995">
      <w:pPr>
        <w:spacing w:before="120" w:after="120" w:line="240" w:lineRule="auto"/>
        <w:ind w:firstLine="709"/>
        <w:jc w:val="both"/>
        <w:rPr>
          <w:rFonts w:ascii="Times New Roman" w:hAnsi="Times New Roman" w:cs="Times New Roman"/>
          <w:color w:val="000000" w:themeColor="text1"/>
          <w:sz w:val="28"/>
          <w:szCs w:val="28"/>
        </w:rPr>
      </w:pPr>
      <w:r w:rsidRPr="007879BE">
        <w:rPr>
          <w:rFonts w:ascii="Times New Roman" w:hAnsi="Times New Roman"/>
          <w:color w:val="000000"/>
          <w:sz w:val="28"/>
          <w:szCs w:val="28"/>
        </w:rPr>
        <w:lastRenderedPageBreak/>
        <w:t>Dự thảo Quyết định quy định tương đối toàn diện về tổ chức, hoạt động, tiêu chuẩn, chế độ, chính sách và trách nhiệm của các cơ quan, đơn vị liên quan trong quản lý, vận hành thôn, tổ dân phố; đồng thời cụ thể hóa các nội dung được giao tại Nghị định số 185/2026/NĐ-CP phù hợp với điều kiện thực tiễn của địa phương</w:t>
      </w:r>
      <w:r>
        <w:rPr>
          <w:rFonts w:ascii="Times New Roman" w:hAnsi="Times New Roman"/>
          <w:color w:val="000000"/>
          <w:sz w:val="28"/>
          <w:szCs w:val="28"/>
        </w:rPr>
        <w:t xml:space="preserve">. </w:t>
      </w:r>
    </w:p>
    <w:p w14:paraId="6FEE9A8A" w14:textId="77777777" w:rsidR="003A58C7" w:rsidRPr="00CF51EE" w:rsidRDefault="003A58C7" w:rsidP="00206995">
      <w:pPr>
        <w:spacing w:before="120" w:after="120" w:line="240" w:lineRule="auto"/>
        <w:ind w:firstLine="709"/>
        <w:jc w:val="both"/>
        <w:rPr>
          <w:rFonts w:ascii="Times New Roman" w:hAnsi="Times New Roman" w:cs="Times New Roman"/>
          <w:b/>
          <w:bCs/>
          <w:color w:val="000000" w:themeColor="text1"/>
          <w:sz w:val="28"/>
          <w:szCs w:val="28"/>
        </w:rPr>
      </w:pPr>
      <w:r w:rsidRPr="00CF51EE">
        <w:rPr>
          <w:rFonts w:ascii="Times New Roman" w:hAnsi="Times New Roman" w:cs="Times New Roman"/>
          <w:b/>
          <w:bCs/>
          <w:color w:val="000000" w:themeColor="text1"/>
          <w:sz w:val="28"/>
          <w:szCs w:val="28"/>
        </w:rPr>
        <w:t>VI. DỰ KIẾN NGUỒN LỰC, ĐIỀU KIỆN BẢO ĐẢM CHO VIỆC THI HÀNH VĂN BẢN</w:t>
      </w:r>
    </w:p>
    <w:p w14:paraId="2FABA0DC" w14:textId="6CEB73C7" w:rsidR="003A58C7" w:rsidRPr="00CF51EE" w:rsidRDefault="005C667D"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1. </w:t>
      </w:r>
      <w:r w:rsidR="003A58C7" w:rsidRPr="00CF51EE">
        <w:rPr>
          <w:rFonts w:ascii="Times New Roman" w:hAnsi="Times New Roman" w:cs="Times New Roman"/>
          <w:color w:val="000000" w:themeColor="text1"/>
          <w:sz w:val="28"/>
          <w:szCs w:val="28"/>
        </w:rPr>
        <w:t>Việc thực hiện Quy</w:t>
      </w:r>
      <w:r w:rsidR="006A6BD4">
        <w:rPr>
          <w:rFonts w:ascii="Times New Roman" w:hAnsi="Times New Roman" w:cs="Times New Roman"/>
          <w:color w:val="000000" w:themeColor="text1"/>
          <w:sz w:val="28"/>
          <w:szCs w:val="28"/>
        </w:rPr>
        <w:t>ết</w:t>
      </w:r>
      <w:r w:rsidR="003A58C7" w:rsidRPr="00CF51EE">
        <w:rPr>
          <w:rFonts w:ascii="Times New Roman" w:hAnsi="Times New Roman" w:cs="Times New Roman"/>
          <w:color w:val="000000" w:themeColor="text1"/>
          <w:sz w:val="28"/>
          <w:szCs w:val="28"/>
        </w:rPr>
        <w:t xml:space="preserve"> định này không làm phát sinh chi phí so với chi phí đã thực hiện các Quy</w:t>
      </w:r>
      <w:r w:rsidR="006A6BD4">
        <w:rPr>
          <w:rFonts w:ascii="Times New Roman" w:hAnsi="Times New Roman" w:cs="Times New Roman"/>
          <w:color w:val="000000" w:themeColor="text1"/>
          <w:sz w:val="28"/>
          <w:szCs w:val="28"/>
        </w:rPr>
        <w:t>ết</w:t>
      </w:r>
      <w:r w:rsidR="003A58C7" w:rsidRPr="00CF51EE">
        <w:rPr>
          <w:rFonts w:ascii="Times New Roman" w:hAnsi="Times New Roman" w:cs="Times New Roman"/>
          <w:color w:val="000000" w:themeColor="text1"/>
          <w:sz w:val="28"/>
          <w:szCs w:val="28"/>
        </w:rPr>
        <w:t xml:space="preserve"> định trước đó. Nguồn kinh phí chi trả phụ cấp, </w:t>
      </w:r>
      <w:r w:rsidR="006A6BD4">
        <w:rPr>
          <w:rFonts w:ascii="Times New Roman" w:hAnsi="Times New Roman" w:cs="Times New Roman"/>
          <w:color w:val="000000" w:themeColor="text1"/>
          <w:sz w:val="28"/>
          <w:szCs w:val="28"/>
        </w:rPr>
        <w:t xml:space="preserve">mức </w:t>
      </w:r>
      <w:r w:rsidR="003A58C7" w:rsidRPr="00CF51EE">
        <w:rPr>
          <w:rFonts w:ascii="Times New Roman" w:hAnsi="Times New Roman" w:cs="Times New Roman"/>
          <w:color w:val="000000" w:themeColor="text1"/>
          <w:sz w:val="28"/>
          <w:szCs w:val="28"/>
        </w:rPr>
        <w:t xml:space="preserve">hỗ trợ </w:t>
      </w:r>
      <w:r w:rsidR="006A6BD4">
        <w:rPr>
          <w:rFonts w:ascii="Times New Roman" w:hAnsi="Times New Roman" w:cs="Times New Roman"/>
          <w:color w:val="000000" w:themeColor="text1"/>
          <w:sz w:val="28"/>
          <w:szCs w:val="28"/>
        </w:rPr>
        <w:t>thực hiện theo</w:t>
      </w:r>
      <w:r w:rsidR="007D7029" w:rsidRPr="00CF51EE">
        <w:rPr>
          <w:rFonts w:ascii="Times New Roman" w:hAnsi="Times New Roman" w:cs="Times New Roman"/>
          <w:color w:val="000000" w:themeColor="text1"/>
          <w:sz w:val="28"/>
          <w:szCs w:val="28"/>
        </w:rPr>
        <w:t xml:space="preserve"> Nghị quyết </w:t>
      </w:r>
      <w:r w:rsidR="006A6BD4">
        <w:rPr>
          <w:rFonts w:ascii="Times New Roman" w:hAnsi="Times New Roman" w:cs="Times New Roman"/>
          <w:color w:val="000000" w:themeColor="text1"/>
          <w:sz w:val="28"/>
          <w:szCs w:val="28"/>
        </w:rPr>
        <w:t xml:space="preserve">của </w:t>
      </w:r>
      <w:r w:rsidR="007D7029" w:rsidRPr="00CF51EE">
        <w:rPr>
          <w:rFonts w:ascii="Times New Roman" w:hAnsi="Times New Roman" w:cs="Times New Roman"/>
          <w:color w:val="000000" w:themeColor="text1"/>
          <w:sz w:val="28"/>
          <w:szCs w:val="28"/>
        </w:rPr>
        <w:t xml:space="preserve">HĐND tỉnh. </w:t>
      </w:r>
    </w:p>
    <w:p w14:paraId="6646F428" w14:textId="359973C7" w:rsidR="003A58C7" w:rsidRPr="00CF51EE" w:rsidRDefault="0094734B"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color w:val="000000" w:themeColor="text1"/>
          <w:sz w:val="28"/>
          <w:szCs w:val="28"/>
        </w:rPr>
        <w:t xml:space="preserve">2. </w:t>
      </w:r>
      <w:r w:rsidR="003A58C7" w:rsidRPr="00CF51EE">
        <w:rPr>
          <w:rFonts w:ascii="Times New Roman" w:hAnsi="Times New Roman" w:cs="Times New Roman"/>
          <w:color w:val="000000" w:themeColor="text1"/>
          <w:sz w:val="28"/>
          <w:szCs w:val="28"/>
        </w:rPr>
        <w:t xml:space="preserve">Sở Nội vụ, các Sở ngành liên quan, Ủy ban nhân dân, Chủ tịch Ủy ban nhân dân cấp xã, các thôn, tổ dân phố chịu trách nhiệm thực hiện nhiệm vụ, quyền hạn theo thẩm quyền đối với tổ chức và hoạt động của thôn, tổ dân phố theo quy định tại Quyết định này và các quy định pháp luật có liên quan. </w:t>
      </w:r>
    </w:p>
    <w:p w14:paraId="4B11935F" w14:textId="77777777" w:rsidR="003A58C7" w:rsidRPr="00CF51EE" w:rsidRDefault="003A58C7" w:rsidP="00206995">
      <w:pPr>
        <w:spacing w:before="120" w:after="120" w:line="240" w:lineRule="auto"/>
        <w:ind w:firstLine="709"/>
        <w:jc w:val="both"/>
        <w:rPr>
          <w:rFonts w:ascii="Times New Roman" w:hAnsi="Times New Roman" w:cs="Times New Roman"/>
          <w:b/>
          <w:bCs/>
          <w:color w:val="000000" w:themeColor="text1"/>
          <w:sz w:val="28"/>
          <w:szCs w:val="28"/>
        </w:rPr>
      </w:pPr>
      <w:r w:rsidRPr="00CF51EE">
        <w:rPr>
          <w:rFonts w:ascii="Times New Roman" w:hAnsi="Times New Roman" w:cs="Times New Roman"/>
          <w:b/>
          <w:bCs/>
          <w:color w:val="000000" w:themeColor="text1"/>
          <w:sz w:val="28"/>
          <w:szCs w:val="28"/>
        </w:rPr>
        <w:t xml:space="preserve">VII. NHỮNG VẤN ĐỀ XIN Ý KIẾN: </w:t>
      </w:r>
      <w:r w:rsidRPr="006A6BD4">
        <w:rPr>
          <w:rFonts w:ascii="Times New Roman" w:hAnsi="Times New Roman" w:cs="Times New Roman"/>
          <w:color w:val="000000" w:themeColor="text1"/>
          <w:sz w:val="28"/>
          <w:szCs w:val="28"/>
        </w:rPr>
        <w:t>Không phát sinh.</w:t>
      </w:r>
    </w:p>
    <w:p w14:paraId="7C4F927A" w14:textId="77777777" w:rsidR="003A58C7" w:rsidRPr="00CF51EE" w:rsidRDefault="003A58C7"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i/>
          <w:iCs/>
          <w:color w:val="000000" w:themeColor="text1"/>
          <w:sz w:val="28"/>
          <w:szCs w:val="28"/>
        </w:rPr>
        <w:t>Gửi kèm theo hồ sơ dự thảo:</w:t>
      </w:r>
    </w:p>
    <w:p w14:paraId="13B352E6" w14:textId="0612E424" w:rsidR="003A58C7" w:rsidRPr="00CF51EE" w:rsidRDefault="0094734B"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i/>
          <w:iCs/>
          <w:color w:val="000000" w:themeColor="text1"/>
          <w:sz w:val="28"/>
          <w:szCs w:val="28"/>
        </w:rPr>
        <w:t xml:space="preserve">1. </w:t>
      </w:r>
      <w:r w:rsidR="003A58C7" w:rsidRPr="00CF51EE">
        <w:rPr>
          <w:rFonts w:ascii="Times New Roman" w:hAnsi="Times New Roman" w:cs="Times New Roman"/>
          <w:i/>
          <w:iCs/>
          <w:color w:val="000000" w:themeColor="text1"/>
          <w:sz w:val="28"/>
          <w:szCs w:val="28"/>
        </w:rPr>
        <w:t xml:space="preserve">Dự thảo Quyết định của UBND tỉnh </w:t>
      </w:r>
      <w:r w:rsidR="006A6BD4">
        <w:rPr>
          <w:rFonts w:ascii="Times New Roman" w:hAnsi="Times New Roman" w:cs="Times New Roman"/>
          <w:i/>
          <w:iCs/>
          <w:color w:val="000000" w:themeColor="text1"/>
          <w:sz w:val="28"/>
          <w:szCs w:val="28"/>
        </w:rPr>
        <w:t xml:space="preserve">ban hành </w:t>
      </w:r>
      <w:r w:rsidR="003A58C7" w:rsidRPr="00CF51EE">
        <w:rPr>
          <w:rFonts w:ascii="Times New Roman" w:hAnsi="Times New Roman" w:cs="Times New Roman"/>
          <w:i/>
          <w:iCs/>
          <w:color w:val="000000" w:themeColor="text1"/>
          <w:sz w:val="28"/>
          <w:szCs w:val="28"/>
        </w:rPr>
        <w:t xml:space="preserve">Quy </w:t>
      </w:r>
      <w:r w:rsidR="006A6BD4">
        <w:rPr>
          <w:rFonts w:ascii="Times New Roman" w:hAnsi="Times New Roman" w:cs="Times New Roman"/>
          <w:i/>
          <w:iCs/>
          <w:color w:val="000000" w:themeColor="text1"/>
          <w:sz w:val="28"/>
          <w:szCs w:val="28"/>
        </w:rPr>
        <w:t>chế</w:t>
      </w:r>
      <w:r w:rsidR="003A58C7" w:rsidRPr="00CF51EE">
        <w:rPr>
          <w:rFonts w:ascii="Times New Roman" w:hAnsi="Times New Roman" w:cs="Times New Roman"/>
          <w:i/>
          <w:iCs/>
          <w:color w:val="000000" w:themeColor="text1"/>
          <w:sz w:val="28"/>
          <w:szCs w:val="28"/>
        </w:rPr>
        <w:t xml:space="preserve"> tổ chức và hoạt động của thôn, tổ dân phố trên địa bàn tỉnh Gia Lai</w:t>
      </w:r>
      <w:r w:rsidRPr="00CF51EE">
        <w:rPr>
          <w:rFonts w:ascii="Times New Roman" w:hAnsi="Times New Roman" w:cs="Times New Roman"/>
          <w:i/>
          <w:iCs/>
          <w:color w:val="000000" w:themeColor="text1"/>
          <w:sz w:val="28"/>
          <w:szCs w:val="28"/>
        </w:rPr>
        <w:t>.</w:t>
      </w:r>
    </w:p>
    <w:p w14:paraId="61800FB4" w14:textId="59D02EC5" w:rsidR="003A58C7" w:rsidRPr="00CF51EE" w:rsidRDefault="0094734B" w:rsidP="00206995">
      <w:pPr>
        <w:spacing w:before="120" w:after="120" w:line="240" w:lineRule="auto"/>
        <w:ind w:firstLine="709"/>
        <w:jc w:val="both"/>
        <w:rPr>
          <w:rFonts w:ascii="Times New Roman Italic" w:hAnsi="Times New Roman Italic" w:cs="Times New Roman"/>
          <w:color w:val="000000" w:themeColor="text1"/>
          <w:spacing w:val="-4"/>
          <w:sz w:val="28"/>
          <w:szCs w:val="28"/>
        </w:rPr>
      </w:pPr>
      <w:r w:rsidRPr="00CF51EE">
        <w:rPr>
          <w:rFonts w:ascii="Times New Roman Italic" w:hAnsi="Times New Roman Italic" w:cs="Times New Roman"/>
          <w:i/>
          <w:iCs/>
          <w:color w:val="000000" w:themeColor="text1"/>
          <w:spacing w:val="-4"/>
          <w:sz w:val="28"/>
          <w:szCs w:val="28"/>
        </w:rPr>
        <w:t xml:space="preserve">2. </w:t>
      </w:r>
      <w:r w:rsidR="003A58C7" w:rsidRPr="00CF51EE">
        <w:rPr>
          <w:rFonts w:ascii="Times New Roman Italic" w:hAnsi="Times New Roman Italic" w:cs="Times New Roman"/>
          <w:i/>
          <w:iCs/>
          <w:color w:val="000000" w:themeColor="text1"/>
          <w:spacing w:val="-4"/>
          <w:sz w:val="28"/>
          <w:szCs w:val="28"/>
        </w:rPr>
        <w:t>Bản tổng hợp, giải trình, tiếp thu ý kiến góp ý của cơ quan, tổ chức, cá nhân</w:t>
      </w:r>
      <w:r w:rsidRPr="00CF51EE">
        <w:rPr>
          <w:rFonts w:ascii="Times New Roman Italic" w:hAnsi="Times New Roman Italic" w:cs="Times New Roman"/>
          <w:i/>
          <w:iCs/>
          <w:color w:val="000000" w:themeColor="text1"/>
          <w:spacing w:val="-4"/>
          <w:sz w:val="28"/>
          <w:szCs w:val="28"/>
        </w:rPr>
        <w:t>.</w:t>
      </w:r>
    </w:p>
    <w:p w14:paraId="08E7578B" w14:textId="0D0DF03C" w:rsidR="003A58C7" w:rsidRPr="00CF51EE" w:rsidRDefault="0094734B"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i/>
          <w:iCs/>
          <w:color w:val="000000" w:themeColor="text1"/>
          <w:sz w:val="28"/>
          <w:szCs w:val="28"/>
        </w:rPr>
        <w:t xml:space="preserve">3. </w:t>
      </w:r>
      <w:r w:rsidR="003A58C7" w:rsidRPr="00CF51EE">
        <w:rPr>
          <w:rFonts w:ascii="Times New Roman" w:hAnsi="Times New Roman" w:cs="Times New Roman"/>
          <w:i/>
          <w:iCs/>
          <w:color w:val="000000" w:themeColor="text1"/>
          <w:sz w:val="28"/>
          <w:szCs w:val="28"/>
        </w:rPr>
        <w:t>Văn bản thẩm định của Sở Tư pháp;</w:t>
      </w:r>
    </w:p>
    <w:p w14:paraId="2E16193C" w14:textId="6E00FACB" w:rsidR="003A58C7" w:rsidRPr="00CF51EE" w:rsidRDefault="0094734B" w:rsidP="00206995">
      <w:pPr>
        <w:spacing w:before="120" w:after="120" w:line="240" w:lineRule="auto"/>
        <w:ind w:firstLine="709"/>
        <w:jc w:val="both"/>
        <w:rPr>
          <w:rFonts w:ascii="Times New Roman" w:hAnsi="Times New Roman" w:cs="Times New Roman"/>
          <w:color w:val="000000" w:themeColor="text1"/>
          <w:sz w:val="28"/>
          <w:szCs w:val="28"/>
        </w:rPr>
      </w:pPr>
      <w:r w:rsidRPr="00CF51EE">
        <w:rPr>
          <w:rFonts w:ascii="Times New Roman" w:hAnsi="Times New Roman" w:cs="Times New Roman"/>
          <w:i/>
          <w:iCs/>
          <w:color w:val="000000" w:themeColor="text1"/>
          <w:sz w:val="28"/>
          <w:szCs w:val="28"/>
        </w:rPr>
        <w:t xml:space="preserve">4. </w:t>
      </w:r>
      <w:r w:rsidR="003A58C7" w:rsidRPr="00CF51EE">
        <w:rPr>
          <w:rFonts w:ascii="Times New Roman" w:hAnsi="Times New Roman" w:cs="Times New Roman"/>
          <w:i/>
          <w:iCs/>
          <w:color w:val="000000" w:themeColor="text1"/>
          <w:sz w:val="28"/>
          <w:szCs w:val="28"/>
        </w:rPr>
        <w:t>Báo cáo tiếp thu, giải trình ý kiến thẩm định của Sở Tư pháp;</w:t>
      </w:r>
    </w:p>
    <w:p w14:paraId="20D2CCF2" w14:textId="70668BC4" w:rsidR="003A58C7" w:rsidRDefault="003A58C7" w:rsidP="00206995">
      <w:pPr>
        <w:spacing w:before="120" w:after="240" w:line="240" w:lineRule="auto"/>
        <w:ind w:firstLine="709"/>
        <w:jc w:val="both"/>
        <w:rPr>
          <w:rFonts w:ascii="Times New Roman" w:hAnsi="Times New Roman" w:cs="Times New Roman"/>
          <w:sz w:val="28"/>
          <w:szCs w:val="28"/>
        </w:rPr>
      </w:pPr>
      <w:r w:rsidRPr="00CF51EE">
        <w:rPr>
          <w:rFonts w:ascii="Times New Roman" w:hAnsi="Times New Roman" w:cs="Times New Roman"/>
          <w:color w:val="000000" w:themeColor="text1"/>
          <w:sz w:val="28"/>
          <w:szCs w:val="28"/>
        </w:rPr>
        <w:t>Sở Nội vụ kính trình Ủy ban nhân dân tỉnh xem xét, quyết định</w:t>
      </w:r>
      <w:r w:rsidR="0094734B" w:rsidRPr="00CF51EE">
        <w:rPr>
          <w:rFonts w:ascii="Times New Roman" w:hAnsi="Times New Roman" w:cs="Times New Roman"/>
          <w:color w:val="000000" w:themeColor="text1"/>
          <w:sz w:val="28"/>
          <w:szCs w:val="28"/>
        </w:rPr>
        <w:t>./.</w:t>
      </w:r>
    </w:p>
    <w:p w14:paraId="5136FE10" w14:textId="77777777" w:rsidR="0094734B" w:rsidRPr="0094734B" w:rsidRDefault="0094734B" w:rsidP="003A58C7">
      <w:pPr>
        <w:spacing w:before="120" w:after="120"/>
        <w:ind w:firstLine="567"/>
        <w:jc w:val="both"/>
        <w:rPr>
          <w:rFonts w:ascii="Times New Roman" w:hAnsi="Times New Roman" w:cs="Times New Roman"/>
          <w:sz w:val="14"/>
          <w:szCs w:val="14"/>
        </w:rPr>
      </w:pPr>
    </w:p>
    <w:tbl>
      <w:tblPr>
        <w:tblW w:w="0" w:type="auto"/>
        <w:jc w:val="center"/>
        <w:tblLook w:val="04A0" w:firstRow="1" w:lastRow="0" w:firstColumn="1" w:lastColumn="0" w:noHBand="0" w:noVBand="1"/>
      </w:tblPr>
      <w:tblGrid>
        <w:gridCol w:w="5506"/>
        <w:gridCol w:w="3566"/>
      </w:tblGrid>
      <w:tr w:rsidR="0094734B" w14:paraId="381BF72D" w14:textId="77777777" w:rsidTr="00C97F6F">
        <w:trPr>
          <w:jc w:val="center"/>
        </w:trPr>
        <w:tc>
          <w:tcPr>
            <w:tcW w:w="5506" w:type="dxa"/>
          </w:tcPr>
          <w:p w14:paraId="3FD40B9A" w14:textId="77777777" w:rsidR="0094734B" w:rsidRDefault="0094734B" w:rsidP="0094734B">
            <w:pPr>
              <w:widowControl w:val="0"/>
              <w:spacing w:after="0" w:line="240" w:lineRule="auto"/>
              <w:rPr>
                <w:rFonts w:ascii="Times New Roman" w:hAnsi="Times New Roman"/>
                <w:b/>
                <w:bCs/>
                <w:i/>
                <w:color w:val="000000"/>
                <w:spacing w:val="8"/>
                <w:sz w:val="24"/>
                <w:szCs w:val="24"/>
                <w:lang w:val="nl-NL"/>
              </w:rPr>
            </w:pPr>
            <w:r>
              <w:rPr>
                <w:rFonts w:ascii="Times New Roman" w:hAnsi="Times New Roman"/>
                <w:b/>
                <w:bCs/>
                <w:i/>
                <w:color w:val="000000"/>
                <w:spacing w:val="8"/>
                <w:sz w:val="24"/>
                <w:szCs w:val="24"/>
                <w:lang w:val="nl-NL"/>
              </w:rPr>
              <w:t>Nơi nhận:</w:t>
            </w:r>
          </w:p>
          <w:p w14:paraId="44CDDB8D" w14:textId="77777777" w:rsidR="0094734B" w:rsidRDefault="0094734B" w:rsidP="0094734B">
            <w:pPr>
              <w:widowControl w:val="0"/>
              <w:spacing w:after="0" w:line="240" w:lineRule="auto"/>
              <w:rPr>
                <w:rFonts w:ascii="Times New Roman" w:hAnsi="Times New Roman"/>
                <w:iCs/>
                <w:color w:val="000000"/>
                <w:spacing w:val="8"/>
                <w:lang w:val="nl-NL"/>
              </w:rPr>
            </w:pPr>
            <w:r>
              <w:rPr>
                <w:rFonts w:ascii="Times New Roman" w:hAnsi="Times New Roman"/>
                <w:iCs/>
                <w:color w:val="000000"/>
                <w:spacing w:val="8"/>
                <w:lang w:val="nl-NL"/>
              </w:rPr>
              <w:t>- Như trên;</w:t>
            </w:r>
          </w:p>
          <w:p w14:paraId="286C8A70" w14:textId="77777777" w:rsidR="0094734B" w:rsidRDefault="0094734B" w:rsidP="0094734B">
            <w:pPr>
              <w:pStyle w:val="NormalWeb"/>
              <w:widowControl w:val="0"/>
              <w:spacing w:before="0" w:beforeAutospacing="0" w:after="0" w:afterAutospacing="0"/>
              <w:jc w:val="both"/>
              <w:rPr>
                <w:color w:val="000000"/>
                <w:sz w:val="22"/>
                <w:szCs w:val="22"/>
              </w:rPr>
            </w:pPr>
            <w:r>
              <w:rPr>
                <w:color w:val="000000"/>
                <w:sz w:val="22"/>
                <w:szCs w:val="22"/>
              </w:rPr>
              <w:t>- Văn phòng UBND tỉnh (phối hợp);</w:t>
            </w:r>
          </w:p>
          <w:p w14:paraId="6707B8D6" w14:textId="77777777" w:rsidR="0094734B" w:rsidRDefault="0094734B" w:rsidP="0094734B">
            <w:pPr>
              <w:widowControl w:val="0"/>
              <w:spacing w:after="0" w:line="240" w:lineRule="auto"/>
              <w:rPr>
                <w:rFonts w:ascii="Times New Roman" w:hAnsi="Times New Roman"/>
                <w:iCs/>
                <w:color w:val="000000"/>
                <w:spacing w:val="8"/>
                <w:lang w:val="nl-NL"/>
              </w:rPr>
            </w:pPr>
            <w:r>
              <w:rPr>
                <w:rFonts w:ascii="Times New Roman" w:hAnsi="Times New Roman"/>
                <w:iCs/>
                <w:color w:val="000000"/>
                <w:spacing w:val="8"/>
                <w:lang w:val="nl-NL"/>
              </w:rPr>
              <w:t>- Sở T</w:t>
            </w:r>
            <w:r>
              <w:rPr>
                <w:rFonts w:ascii="Times New Roman" w:hAnsi="Times New Roman" w:hint="eastAsia"/>
                <w:iCs/>
                <w:color w:val="000000"/>
                <w:spacing w:val="8"/>
                <w:lang w:val="nl-NL"/>
              </w:rPr>
              <w:t>ư</w:t>
            </w:r>
            <w:r>
              <w:rPr>
                <w:rFonts w:ascii="Times New Roman" w:hAnsi="Times New Roman"/>
                <w:iCs/>
                <w:color w:val="000000"/>
                <w:spacing w:val="8"/>
                <w:lang w:val="nl-NL"/>
              </w:rPr>
              <w:t xml:space="preserve"> pháp;</w:t>
            </w:r>
          </w:p>
          <w:p w14:paraId="2E4AD4E4" w14:textId="2B3F3DAB" w:rsidR="0094734B" w:rsidRDefault="0094734B" w:rsidP="0094734B">
            <w:pPr>
              <w:widowControl w:val="0"/>
              <w:spacing w:after="0" w:line="240" w:lineRule="auto"/>
              <w:rPr>
                <w:rFonts w:ascii="Times New Roman" w:hAnsi="Times New Roman"/>
                <w:iCs/>
                <w:color w:val="000000"/>
                <w:spacing w:val="8"/>
                <w:lang w:val="nl-NL"/>
              </w:rPr>
            </w:pPr>
            <w:r>
              <w:rPr>
                <w:rFonts w:ascii="Times New Roman" w:hAnsi="Times New Roman"/>
                <w:iCs/>
                <w:color w:val="000000"/>
                <w:spacing w:val="8"/>
                <w:lang w:val="nl-NL"/>
              </w:rPr>
              <w:t>- Giám đốc và các PGĐ Sở;</w:t>
            </w:r>
          </w:p>
          <w:p w14:paraId="07D5FEEE" w14:textId="77777777" w:rsidR="0094734B" w:rsidRDefault="0094734B" w:rsidP="0094734B">
            <w:pPr>
              <w:widowControl w:val="0"/>
              <w:spacing w:after="0" w:line="240" w:lineRule="auto"/>
              <w:rPr>
                <w:rFonts w:ascii="Times New Roman" w:hAnsi="Times New Roman"/>
                <w:iCs/>
                <w:color w:val="000000"/>
                <w:spacing w:val="8"/>
                <w:lang w:val="nl-NL"/>
              </w:rPr>
            </w:pPr>
            <w:r>
              <w:rPr>
                <w:rFonts w:ascii="Times New Roman" w:hAnsi="Times New Roman"/>
                <w:iCs/>
                <w:color w:val="000000"/>
                <w:spacing w:val="8"/>
                <w:lang w:val="nl-NL"/>
              </w:rPr>
              <w:t>- Lưu: VT, VPS, CQTN&amp;VTLT.</w:t>
            </w:r>
          </w:p>
          <w:p w14:paraId="37A1AA9B" w14:textId="77777777" w:rsidR="0094734B" w:rsidRDefault="0094734B" w:rsidP="0094734B">
            <w:pPr>
              <w:widowControl w:val="0"/>
              <w:spacing w:after="0" w:line="240" w:lineRule="auto"/>
              <w:rPr>
                <w:rFonts w:ascii="Times New Roman" w:hAnsi="Times New Roman"/>
                <w:i/>
                <w:color w:val="000000"/>
                <w:spacing w:val="8"/>
                <w:sz w:val="28"/>
                <w:szCs w:val="28"/>
                <w:lang w:val="nl-NL"/>
              </w:rPr>
            </w:pPr>
          </w:p>
        </w:tc>
        <w:tc>
          <w:tcPr>
            <w:tcW w:w="3566" w:type="dxa"/>
          </w:tcPr>
          <w:p w14:paraId="501AD459" w14:textId="77777777" w:rsidR="0094734B" w:rsidRDefault="0094734B" w:rsidP="0094734B">
            <w:pPr>
              <w:widowControl w:val="0"/>
              <w:spacing w:after="0" w:line="240" w:lineRule="auto"/>
              <w:jc w:val="center"/>
              <w:rPr>
                <w:rFonts w:ascii="Times New Roman" w:hAnsi="Times New Roman"/>
                <w:b/>
                <w:bCs/>
                <w:color w:val="000000"/>
                <w:spacing w:val="8"/>
                <w:sz w:val="28"/>
                <w:szCs w:val="28"/>
                <w:lang w:val="nl-NL"/>
              </w:rPr>
            </w:pPr>
            <w:r>
              <w:rPr>
                <w:rFonts w:ascii="Times New Roman" w:hAnsi="Times New Roman"/>
                <w:b/>
                <w:bCs/>
                <w:color w:val="000000"/>
                <w:spacing w:val="8"/>
                <w:sz w:val="28"/>
                <w:szCs w:val="28"/>
                <w:lang w:val="nl-NL"/>
              </w:rPr>
              <w:t>KT.GIÁM ĐỐC</w:t>
            </w:r>
          </w:p>
          <w:p w14:paraId="30514495" w14:textId="77777777" w:rsidR="0094734B" w:rsidRDefault="0094734B" w:rsidP="0094734B">
            <w:pPr>
              <w:widowControl w:val="0"/>
              <w:spacing w:after="0" w:line="240" w:lineRule="auto"/>
              <w:jc w:val="center"/>
              <w:rPr>
                <w:rFonts w:ascii="Times New Roman" w:hAnsi="Times New Roman"/>
                <w:b/>
                <w:bCs/>
                <w:color w:val="000000"/>
                <w:spacing w:val="8"/>
                <w:sz w:val="28"/>
                <w:szCs w:val="28"/>
                <w:lang w:val="nl-NL"/>
              </w:rPr>
            </w:pPr>
            <w:r>
              <w:rPr>
                <w:rFonts w:ascii="Times New Roman" w:hAnsi="Times New Roman"/>
                <w:b/>
                <w:bCs/>
                <w:color w:val="000000"/>
                <w:spacing w:val="8"/>
                <w:sz w:val="28"/>
                <w:szCs w:val="28"/>
                <w:lang w:val="nl-NL"/>
              </w:rPr>
              <w:t>PHÓ GIÁM ĐỐC</w:t>
            </w:r>
          </w:p>
          <w:p w14:paraId="38C0D156" w14:textId="77777777" w:rsidR="0094734B" w:rsidRDefault="0094734B" w:rsidP="0094734B">
            <w:pPr>
              <w:widowControl w:val="0"/>
              <w:spacing w:after="0" w:line="240" w:lineRule="auto"/>
              <w:jc w:val="center"/>
              <w:rPr>
                <w:rFonts w:ascii="Times New Roman" w:hAnsi="Times New Roman"/>
                <w:b/>
                <w:bCs/>
                <w:color w:val="000000"/>
                <w:spacing w:val="8"/>
                <w:sz w:val="28"/>
                <w:szCs w:val="28"/>
                <w:lang w:val="nl-NL"/>
              </w:rPr>
            </w:pPr>
          </w:p>
          <w:p w14:paraId="582B957A" w14:textId="77777777" w:rsidR="0094734B" w:rsidRDefault="0094734B" w:rsidP="0094734B">
            <w:pPr>
              <w:widowControl w:val="0"/>
              <w:spacing w:after="0" w:line="240" w:lineRule="auto"/>
              <w:jc w:val="center"/>
              <w:rPr>
                <w:rFonts w:ascii="Times New Roman" w:hAnsi="Times New Roman"/>
                <w:b/>
                <w:bCs/>
                <w:color w:val="000000"/>
                <w:spacing w:val="8"/>
                <w:sz w:val="28"/>
                <w:szCs w:val="28"/>
                <w:lang w:val="nl-NL"/>
              </w:rPr>
            </w:pPr>
          </w:p>
          <w:p w14:paraId="1B123CDE" w14:textId="77777777" w:rsidR="0094734B" w:rsidRDefault="0094734B" w:rsidP="0094734B">
            <w:pPr>
              <w:widowControl w:val="0"/>
              <w:spacing w:after="0" w:line="240" w:lineRule="auto"/>
              <w:jc w:val="center"/>
              <w:rPr>
                <w:rFonts w:ascii="Times New Roman" w:hAnsi="Times New Roman"/>
                <w:b/>
                <w:bCs/>
                <w:color w:val="000000"/>
                <w:spacing w:val="8"/>
                <w:sz w:val="28"/>
                <w:szCs w:val="28"/>
                <w:lang w:val="nl-NL"/>
              </w:rPr>
            </w:pPr>
          </w:p>
          <w:p w14:paraId="25B5D86F" w14:textId="77777777" w:rsidR="0094734B" w:rsidRDefault="0094734B" w:rsidP="0094734B">
            <w:pPr>
              <w:widowControl w:val="0"/>
              <w:spacing w:after="0" w:line="240" w:lineRule="auto"/>
              <w:jc w:val="center"/>
              <w:rPr>
                <w:rFonts w:ascii="Times New Roman" w:hAnsi="Times New Roman"/>
                <w:b/>
                <w:bCs/>
                <w:color w:val="000000"/>
                <w:spacing w:val="8"/>
                <w:sz w:val="28"/>
                <w:szCs w:val="28"/>
                <w:lang w:val="nl-NL"/>
              </w:rPr>
            </w:pPr>
          </w:p>
          <w:p w14:paraId="4C3CCE40" w14:textId="77777777" w:rsidR="0094734B" w:rsidRDefault="0094734B" w:rsidP="0094734B">
            <w:pPr>
              <w:widowControl w:val="0"/>
              <w:spacing w:after="0" w:line="240" w:lineRule="auto"/>
              <w:jc w:val="center"/>
              <w:rPr>
                <w:rFonts w:ascii="Times New Roman" w:hAnsi="Times New Roman"/>
                <w:b/>
                <w:bCs/>
                <w:color w:val="000000"/>
                <w:spacing w:val="8"/>
                <w:sz w:val="28"/>
                <w:szCs w:val="28"/>
                <w:lang w:val="nl-NL"/>
              </w:rPr>
            </w:pPr>
          </w:p>
          <w:p w14:paraId="53C1425E" w14:textId="77777777" w:rsidR="0094734B" w:rsidRDefault="0094734B" w:rsidP="0094734B">
            <w:pPr>
              <w:widowControl w:val="0"/>
              <w:spacing w:after="0" w:line="240" w:lineRule="auto"/>
              <w:jc w:val="center"/>
              <w:rPr>
                <w:rFonts w:ascii="Times New Roman" w:hAnsi="Times New Roman"/>
                <w:b/>
                <w:color w:val="000000"/>
                <w:spacing w:val="8"/>
                <w:sz w:val="28"/>
                <w:szCs w:val="28"/>
                <w:lang w:val="nl-NL"/>
              </w:rPr>
            </w:pPr>
            <w:r>
              <w:rPr>
                <w:rFonts w:ascii="Times New Roman" w:hAnsi="Times New Roman"/>
                <w:b/>
                <w:color w:val="000000"/>
                <w:spacing w:val="8"/>
                <w:sz w:val="28"/>
                <w:szCs w:val="28"/>
                <w:lang w:val="nl-NL"/>
              </w:rPr>
              <w:t>Nguyễn Thanh Vũ</w:t>
            </w:r>
          </w:p>
        </w:tc>
      </w:tr>
    </w:tbl>
    <w:p w14:paraId="11F2C941" w14:textId="77777777" w:rsidR="003A58C7" w:rsidRPr="003A58C7" w:rsidRDefault="003A58C7" w:rsidP="0094734B">
      <w:pPr>
        <w:spacing w:after="0" w:line="240" w:lineRule="auto"/>
        <w:ind w:firstLine="567"/>
        <w:rPr>
          <w:rFonts w:ascii="Times New Roman" w:hAnsi="Times New Roman" w:cs="Times New Roman"/>
          <w:sz w:val="28"/>
          <w:szCs w:val="28"/>
        </w:rPr>
      </w:pPr>
    </w:p>
    <w:sectPr w:rsidR="003A58C7" w:rsidRPr="003A58C7" w:rsidSect="00AE4867">
      <w:headerReference w:type="default" r:id="rId7"/>
      <w:headerReference w:type="first" r:id="rId8"/>
      <w:pgSz w:w="11907" w:h="16840" w:code="9"/>
      <w:pgMar w:top="1134" w:right="1134" w:bottom="1134" w:left="1701" w:header="72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0A9289" w14:textId="77777777" w:rsidR="005275B8" w:rsidRDefault="005275B8" w:rsidP="00970C07">
      <w:pPr>
        <w:spacing w:after="0" w:line="240" w:lineRule="auto"/>
      </w:pPr>
      <w:r>
        <w:separator/>
      </w:r>
    </w:p>
  </w:endnote>
  <w:endnote w:type="continuationSeparator" w:id="0">
    <w:p w14:paraId="6DCF19AD" w14:textId="77777777" w:rsidR="005275B8" w:rsidRDefault="005275B8" w:rsidP="00970C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IDFont+F1">
    <w:altName w:val="Times New Roman"/>
    <w:panose1 w:val="00000000000000000000"/>
    <w:charset w:val="00"/>
    <w:family w:val="roman"/>
    <w:notTrueType/>
    <w:pitch w:val="default"/>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F36E" w14:textId="77777777" w:rsidR="005275B8" w:rsidRDefault="005275B8" w:rsidP="00970C07">
      <w:pPr>
        <w:spacing w:after="0" w:line="240" w:lineRule="auto"/>
      </w:pPr>
      <w:r>
        <w:separator/>
      </w:r>
    </w:p>
  </w:footnote>
  <w:footnote w:type="continuationSeparator" w:id="0">
    <w:p w14:paraId="70314E0D" w14:textId="77777777" w:rsidR="005275B8" w:rsidRDefault="005275B8" w:rsidP="00970C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8727472"/>
      <w:docPartObj>
        <w:docPartGallery w:val="Page Numbers (Top of Page)"/>
        <w:docPartUnique/>
      </w:docPartObj>
    </w:sdtPr>
    <w:sdtEndPr>
      <w:rPr>
        <w:noProof/>
      </w:rPr>
    </w:sdtEndPr>
    <w:sdtContent>
      <w:p w14:paraId="7E32C7EE" w14:textId="6793A884" w:rsidR="00BD2EC2" w:rsidRDefault="00BD2EC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C5E85D5" w14:textId="77777777" w:rsidR="008C6462" w:rsidRDefault="008C64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FB052" w14:textId="7EF1E2C7" w:rsidR="00970C07" w:rsidRDefault="00970C07">
    <w:pPr>
      <w:pStyle w:val="Header"/>
      <w:jc w:val="center"/>
    </w:pPr>
  </w:p>
  <w:p w14:paraId="27DBE952" w14:textId="77777777" w:rsidR="00970C07" w:rsidRDefault="00970C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57165"/>
    <w:multiLevelType w:val="multilevel"/>
    <w:tmpl w:val="DFBA79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B276542"/>
    <w:multiLevelType w:val="multilevel"/>
    <w:tmpl w:val="CAC0C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FB444F2"/>
    <w:multiLevelType w:val="multilevel"/>
    <w:tmpl w:val="929E4B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D54627"/>
    <w:multiLevelType w:val="multilevel"/>
    <w:tmpl w:val="FA286C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00404477">
    <w:abstractNumId w:val="1"/>
  </w:num>
  <w:num w:numId="2" w16cid:durableId="1099763629">
    <w:abstractNumId w:val="2"/>
  </w:num>
  <w:num w:numId="3" w16cid:durableId="1049722416">
    <w:abstractNumId w:val="0"/>
  </w:num>
  <w:num w:numId="4" w16cid:durableId="102066876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8C7"/>
    <w:rsid w:val="0001054E"/>
    <w:rsid w:val="00011C22"/>
    <w:rsid w:val="00091E7C"/>
    <w:rsid w:val="000D7719"/>
    <w:rsid w:val="00184633"/>
    <w:rsid w:val="001C53DC"/>
    <w:rsid w:val="001C700F"/>
    <w:rsid w:val="001E0FB3"/>
    <w:rsid w:val="001F0C36"/>
    <w:rsid w:val="001F48E8"/>
    <w:rsid w:val="002013BE"/>
    <w:rsid w:val="00206995"/>
    <w:rsid w:val="00231701"/>
    <w:rsid w:val="002B31A9"/>
    <w:rsid w:val="002D026F"/>
    <w:rsid w:val="00306EC8"/>
    <w:rsid w:val="003075F0"/>
    <w:rsid w:val="0032427A"/>
    <w:rsid w:val="00380750"/>
    <w:rsid w:val="003A58C7"/>
    <w:rsid w:val="003B7F73"/>
    <w:rsid w:val="004058F0"/>
    <w:rsid w:val="00427D15"/>
    <w:rsid w:val="00431026"/>
    <w:rsid w:val="00443D3E"/>
    <w:rsid w:val="004461D2"/>
    <w:rsid w:val="004958E7"/>
    <w:rsid w:val="004A3B6D"/>
    <w:rsid w:val="004F47E6"/>
    <w:rsid w:val="005275B8"/>
    <w:rsid w:val="005466B8"/>
    <w:rsid w:val="005C667D"/>
    <w:rsid w:val="00620754"/>
    <w:rsid w:val="00655C17"/>
    <w:rsid w:val="006A6BD4"/>
    <w:rsid w:val="007246FC"/>
    <w:rsid w:val="00747DA3"/>
    <w:rsid w:val="007879BE"/>
    <w:rsid w:val="007D7029"/>
    <w:rsid w:val="00826603"/>
    <w:rsid w:val="00866D79"/>
    <w:rsid w:val="00895177"/>
    <w:rsid w:val="008C47B4"/>
    <w:rsid w:val="008C6462"/>
    <w:rsid w:val="008D0552"/>
    <w:rsid w:val="008D26BB"/>
    <w:rsid w:val="008F44D2"/>
    <w:rsid w:val="00917C28"/>
    <w:rsid w:val="0094734B"/>
    <w:rsid w:val="00970C07"/>
    <w:rsid w:val="00973E37"/>
    <w:rsid w:val="009A7348"/>
    <w:rsid w:val="00A02A2F"/>
    <w:rsid w:val="00A24C0F"/>
    <w:rsid w:val="00A50476"/>
    <w:rsid w:val="00AD5A71"/>
    <w:rsid w:val="00AE4867"/>
    <w:rsid w:val="00B04C22"/>
    <w:rsid w:val="00B370AE"/>
    <w:rsid w:val="00BD2EC2"/>
    <w:rsid w:val="00BF206C"/>
    <w:rsid w:val="00C0142A"/>
    <w:rsid w:val="00C27EA7"/>
    <w:rsid w:val="00C97F6F"/>
    <w:rsid w:val="00CC2DD9"/>
    <w:rsid w:val="00CF51EE"/>
    <w:rsid w:val="00D05118"/>
    <w:rsid w:val="00D30413"/>
    <w:rsid w:val="00D32D34"/>
    <w:rsid w:val="00D4083E"/>
    <w:rsid w:val="00D85E7A"/>
    <w:rsid w:val="00DB42A7"/>
    <w:rsid w:val="00E00FC9"/>
    <w:rsid w:val="00E173E9"/>
    <w:rsid w:val="00E876FA"/>
    <w:rsid w:val="00EB166F"/>
    <w:rsid w:val="00F23987"/>
    <w:rsid w:val="00F268A5"/>
    <w:rsid w:val="00FC52BF"/>
    <w:rsid w:val="00FC74C2"/>
    <w:rsid w:val="00FF66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7C5DB"/>
  <w15:chartTrackingRefBased/>
  <w15:docId w15:val="{DDB1499F-0E00-44D1-A2B1-80812A794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58C7"/>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Heading2">
    <w:name w:val="heading 2"/>
    <w:basedOn w:val="Normal"/>
    <w:next w:val="Normal"/>
    <w:link w:val="Heading2Char"/>
    <w:uiPriority w:val="9"/>
    <w:semiHidden/>
    <w:unhideWhenUsed/>
    <w:qFormat/>
    <w:rsid w:val="003A58C7"/>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semiHidden/>
    <w:unhideWhenUsed/>
    <w:qFormat/>
    <w:rsid w:val="003A58C7"/>
    <w:pPr>
      <w:keepNext/>
      <w:keepLines/>
      <w:spacing w:before="160" w:after="80"/>
      <w:outlineLvl w:val="2"/>
    </w:pPr>
    <w:rPr>
      <w:rFonts w:eastAsiaTheme="majorEastAsia"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3A58C7"/>
    <w:pPr>
      <w:keepNext/>
      <w:keepLines/>
      <w:spacing w:before="80" w:after="40"/>
      <w:outlineLvl w:val="3"/>
    </w:pPr>
    <w:rPr>
      <w:rFonts w:eastAsiaTheme="majorEastAsia" w:cstheme="majorBidi"/>
      <w:i/>
      <w:iCs/>
      <w:color w:val="365F91" w:themeColor="accent1" w:themeShade="BF"/>
    </w:rPr>
  </w:style>
  <w:style w:type="paragraph" w:styleId="Heading5">
    <w:name w:val="heading 5"/>
    <w:basedOn w:val="Normal"/>
    <w:next w:val="Normal"/>
    <w:link w:val="Heading5Char"/>
    <w:uiPriority w:val="9"/>
    <w:semiHidden/>
    <w:unhideWhenUsed/>
    <w:qFormat/>
    <w:rsid w:val="003A58C7"/>
    <w:pPr>
      <w:keepNext/>
      <w:keepLines/>
      <w:spacing w:before="80" w:after="40"/>
      <w:outlineLvl w:val="4"/>
    </w:pPr>
    <w:rPr>
      <w:rFonts w:eastAsiaTheme="majorEastAsia" w:cstheme="majorBidi"/>
      <w:color w:val="365F91" w:themeColor="accent1" w:themeShade="BF"/>
    </w:rPr>
  </w:style>
  <w:style w:type="paragraph" w:styleId="Heading6">
    <w:name w:val="heading 6"/>
    <w:basedOn w:val="Normal"/>
    <w:next w:val="Normal"/>
    <w:link w:val="Heading6Char"/>
    <w:uiPriority w:val="9"/>
    <w:semiHidden/>
    <w:unhideWhenUsed/>
    <w:qFormat/>
    <w:rsid w:val="003A58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58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58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58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58C7"/>
    <w:rPr>
      <w:rFonts w:asciiTheme="majorHAnsi" w:eastAsiaTheme="majorEastAsia" w:hAnsiTheme="majorHAnsi" w:cstheme="majorBidi"/>
      <w:color w:val="365F91" w:themeColor="accent1" w:themeShade="BF"/>
      <w:sz w:val="40"/>
      <w:szCs w:val="40"/>
    </w:rPr>
  </w:style>
  <w:style w:type="character" w:customStyle="1" w:styleId="Heading2Char">
    <w:name w:val="Heading 2 Char"/>
    <w:basedOn w:val="DefaultParagraphFont"/>
    <w:link w:val="Heading2"/>
    <w:uiPriority w:val="9"/>
    <w:semiHidden/>
    <w:rsid w:val="003A58C7"/>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3A58C7"/>
    <w:rPr>
      <w:rFonts w:eastAsiaTheme="majorEastAsia"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3A58C7"/>
    <w:rPr>
      <w:rFonts w:eastAsiaTheme="majorEastAsia" w:cstheme="majorBidi"/>
      <w:i/>
      <w:iCs/>
      <w:color w:val="365F91" w:themeColor="accent1" w:themeShade="BF"/>
    </w:rPr>
  </w:style>
  <w:style w:type="character" w:customStyle="1" w:styleId="Heading5Char">
    <w:name w:val="Heading 5 Char"/>
    <w:basedOn w:val="DefaultParagraphFont"/>
    <w:link w:val="Heading5"/>
    <w:uiPriority w:val="9"/>
    <w:semiHidden/>
    <w:rsid w:val="003A58C7"/>
    <w:rPr>
      <w:rFonts w:eastAsiaTheme="majorEastAsia" w:cstheme="majorBidi"/>
      <w:color w:val="365F91" w:themeColor="accent1" w:themeShade="BF"/>
    </w:rPr>
  </w:style>
  <w:style w:type="character" w:customStyle="1" w:styleId="Heading6Char">
    <w:name w:val="Heading 6 Char"/>
    <w:basedOn w:val="DefaultParagraphFont"/>
    <w:link w:val="Heading6"/>
    <w:uiPriority w:val="9"/>
    <w:semiHidden/>
    <w:rsid w:val="003A58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58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58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58C7"/>
    <w:rPr>
      <w:rFonts w:eastAsiaTheme="majorEastAsia" w:cstheme="majorBidi"/>
      <w:color w:val="272727" w:themeColor="text1" w:themeTint="D8"/>
    </w:rPr>
  </w:style>
  <w:style w:type="paragraph" w:styleId="Title">
    <w:name w:val="Title"/>
    <w:basedOn w:val="Normal"/>
    <w:next w:val="Normal"/>
    <w:link w:val="TitleChar"/>
    <w:uiPriority w:val="10"/>
    <w:qFormat/>
    <w:rsid w:val="003A58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58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58C7"/>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58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58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A58C7"/>
    <w:rPr>
      <w:i/>
      <w:iCs/>
      <w:color w:val="404040" w:themeColor="text1" w:themeTint="BF"/>
    </w:rPr>
  </w:style>
  <w:style w:type="paragraph" w:styleId="ListParagraph">
    <w:name w:val="List Paragraph"/>
    <w:basedOn w:val="Normal"/>
    <w:uiPriority w:val="34"/>
    <w:qFormat/>
    <w:rsid w:val="003A58C7"/>
    <w:pPr>
      <w:ind w:left="720"/>
      <w:contextualSpacing/>
    </w:pPr>
  </w:style>
  <w:style w:type="character" w:styleId="IntenseEmphasis">
    <w:name w:val="Intense Emphasis"/>
    <w:basedOn w:val="DefaultParagraphFont"/>
    <w:uiPriority w:val="21"/>
    <w:qFormat/>
    <w:rsid w:val="003A58C7"/>
    <w:rPr>
      <w:i/>
      <w:iCs/>
      <w:color w:val="365F91" w:themeColor="accent1" w:themeShade="BF"/>
    </w:rPr>
  </w:style>
  <w:style w:type="paragraph" w:styleId="IntenseQuote">
    <w:name w:val="Intense Quote"/>
    <w:basedOn w:val="Normal"/>
    <w:next w:val="Normal"/>
    <w:link w:val="IntenseQuoteChar"/>
    <w:uiPriority w:val="30"/>
    <w:qFormat/>
    <w:rsid w:val="003A58C7"/>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3A58C7"/>
    <w:rPr>
      <w:i/>
      <w:iCs/>
      <w:color w:val="365F91" w:themeColor="accent1" w:themeShade="BF"/>
    </w:rPr>
  </w:style>
  <w:style w:type="character" w:styleId="IntenseReference">
    <w:name w:val="Intense Reference"/>
    <w:basedOn w:val="DefaultParagraphFont"/>
    <w:uiPriority w:val="32"/>
    <w:qFormat/>
    <w:rsid w:val="003A58C7"/>
    <w:rPr>
      <w:b/>
      <w:bCs/>
      <w:smallCaps/>
      <w:color w:val="365F91" w:themeColor="accent1" w:themeShade="BF"/>
      <w:spacing w:val="5"/>
    </w:rPr>
  </w:style>
  <w:style w:type="paragraph" w:styleId="NormalWeb">
    <w:name w:val="Normal (Web)"/>
    <w:basedOn w:val="Normal"/>
    <w:link w:val="NormalWebChar"/>
    <w:uiPriority w:val="99"/>
    <w:qFormat/>
    <w:rsid w:val="0094734B"/>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NormalWebChar">
    <w:name w:val="Normal (Web) Char"/>
    <w:link w:val="NormalWeb"/>
    <w:uiPriority w:val="99"/>
    <w:locked/>
    <w:rsid w:val="0094734B"/>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970C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970C07"/>
  </w:style>
  <w:style w:type="paragraph" w:styleId="Footer">
    <w:name w:val="footer"/>
    <w:basedOn w:val="Normal"/>
    <w:link w:val="FooterChar"/>
    <w:uiPriority w:val="99"/>
    <w:unhideWhenUsed/>
    <w:rsid w:val="00970C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970C07"/>
  </w:style>
  <w:style w:type="character" w:customStyle="1" w:styleId="fontstyle01">
    <w:name w:val="fontstyle01"/>
    <w:rsid w:val="007879BE"/>
    <w:rPr>
      <w:rFonts w:ascii="CIDFont+F1" w:hAnsi="CIDFont+F1"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1591</Words>
  <Characters>9072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USERHP</dc:creator>
  <cp:keywords/>
  <dc:description/>
  <cp:lastModifiedBy>USERHP</cp:lastModifiedBy>
  <cp:revision>2</cp:revision>
  <dcterms:created xsi:type="dcterms:W3CDTF">2026-07-17T09:11:00Z</dcterms:created>
  <dcterms:modified xsi:type="dcterms:W3CDTF">2026-07-17T09:11:00Z</dcterms:modified>
</cp:coreProperties>
</file>